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64DB" w:rsidRPr="000F019C" w:rsidRDefault="0050137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ՀԱՅԱՍՏԱՆԻ ՀԱՆՐԱՊԵՏՈՒԹՅՈՒՆ </w:t>
      </w:r>
    </w:p>
    <w:p w:rsidR="005964DB" w:rsidRPr="000F019C" w:rsidRDefault="0050137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ՏԵՂԱԿԱՆ ՏՆՏԵՍՈՒԹՅԱՆ ԵՎ ԵՆԹԱԿԱՌՈՒՑՎԱԾՔՆԵՐԻ ԶԱՐԳԱՑՄԱՆ </w:t>
      </w:r>
      <w:r w:rsidR="00702AF1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ծրագիր</w:t>
      </w: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</w:t>
      </w:r>
    </w:p>
    <w:p w:rsidR="005964DB" w:rsidRPr="000F019C" w:rsidRDefault="005964D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964DB" w:rsidRPr="000F019C" w:rsidRDefault="005964D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964DB" w:rsidRPr="000F019C" w:rsidRDefault="005964D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0137B" w:rsidRPr="000F019C" w:rsidRDefault="0050137B" w:rsidP="0050137B">
      <w:pPr>
        <w:pBdr>
          <w:bottom w:val="single" w:sz="24" w:space="4" w:color="0000FF"/>
        </w:pBdr>
        <w:spacing w:before="240" w:after="240"/>
        <w:jc w:val="center"/>
        <w:rPr>
          <w:rFonts w:ascii="Sylfaen" w:eastAsia="Calibri" w:hAnsi="Sylfaen" w:cstheme="minorHAnsi"/>
          <w:b/>
          <w:color w:val="000000" w:themeColor="text1"/>
          <w:sz w:val="24"/>
          <w:szCs w:val="24"/>
          <w:lang w:val="hy-AM"/>
        </w:rPr>
      </w:pPr>
      <w:r w:rsidRPr="000F019C">
        <w:rPr>
          <w:rFonts w:ascii="Sylfaen" w:eastAsia="Calibri" w:hAnsi="Sylfaen" w:cstheme="minorHAnsi"/>
          <w:b/>
          <w:color w:val="000000" w:themeColor="text1"/>
          <w:sz w:val="24"/>
          <w:szCs w:val="24"/>
          <w:lang w:val="hy-AM"/>
        </w:rPr>
        <w:t xml:space="preserve">ԲՆԱՊԱՀՊԱՆԱԿԱՆ ԵՎ ՍՈՑԻԱԼԱԿԱՆ ԿԱՌԱՎԱՐՄԱՆ ՊԼԱՆ </w:t>
      </w:r>
    </w:p>
    <w:p w:rsidR="00111519" w:rsidRPr="00702AF1" w:rsidRDefault="004D15CA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702AF1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TUR-PPI-05</w:t>
      </w:r>
    </w:p>
    <w:p w:rsidR="004D15CA" w:rsidRPr="00702AF1" w:rsidRDefault="004D15CA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4D15CA" w:rsidRPr="004D15CA" w:rsidRDefault="00AD6F75" w:rsidP="004D15CA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«ԴԻ ՍԻ ԴԻ» ՍՊԸ-ի</w:t>
      </w:r>
      <w:r w:rsidR="004D15CA" w:rsidRPr="004D15CA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«</w:t>
      </w:r>
      <w:r w:rsidR="00702AF1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լա վալե ռեզորթ</w:t>
      </w:r>
      <w:r w:rsidR="004D15CA" w:rsidRPr="004D15CA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»</w:t>
      </w:r>
    </w:p>
    <w:p w:rsidR="004D15CA" w:rsidRPr="004D15CA" w:rsidRDefault="004D15CA" w:rsidP="004D15CA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4D15CA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քաղաքային տներով զբոսաշրջային ավանի արտաքին</w:t>
      </w:r>
    </w:p>
    <w:p w:rsidR="00854C57" w:rsidRPr="000F019C" w:rsidRDefault="004D15CA" w:rsidP="004D15CA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4D15CA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ինժեներական ենթակառուցվածքների ստեղծում</w:t>
      </w: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4F0649" w:rsidRPr="000F019C" w:rsidRDefault="004F0649" w:rsidP="004F0649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702AF1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ՆՈՅԵՄԲԵՐ</w:t>
      </w: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 2023</w:t>
      </w:r>
    </w:p>
    <w:p w:rsidR="00854C57" w:rsidRPr="000F019C" w:rsidRDefault="0050137B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lastRenderedPageBreak/>
        <w:t xml:space="preserve">ՄԱՍ </w:t>
      </w:r>
      <w:r w:rsidR="00854C5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</w:t>
      </w: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Ա</w:t>
      </w:r>
      <w:r w:rsidR="00854C5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: </w:t>
      </w:r>
      <w:r w:rsidR="0050712E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Ընդհանուր նախագիծն ու տեղանքի վերաբերյալ տեղեկատվություն </w:t>
      </w:r>
    </w:p>
    <w:tbl>
      <w:tblPr>
        <w:tblW w:w="91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4"/>
        <w:gridCol w:w="2359"/>
        <w:gridCol w:w="1025"/>
        <w:gridCol w:w="1286"/>
        <w:gridCol w:w="2339"/>
      </w:tblGrid>
      <w:tr w:rsidR="00854C57" w:rsidRPr="000F019C" w:rsidTr="00BB3343">
        <w:trPr>
          <w:jc w:val="center"/>
        </w:trPr>
        <w:tc>
          <w:tcPr>
            <w:tcW w:w="9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50712E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Կառուցվածքային եվ վարչական </w:t>
            </w:r>
          </w:p>
        </w:tc>
      </w:tr>
      <w:tr w:rsidR="00854C57" w:rsidRPr="00043F38" w:rsidTr="00BB3343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50712E" w:rsidP="00BB3343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Նախագծի անվանումը 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50712E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ՏԵՂԱԿԱՆ ՏՆՏԵՍՈՒԹՅԱՆ ԵԲ ԵՆԹԱԿԱՌՈՒՑՎԱԾՔՆԵՐԻ ԶԱՐԳԱՑՄԱՆ ՆԱԽԱԳԻԾ /ՏՏԵԶ/ </w:t>
            </w:r>
            <w:r w:rsidR="00854C57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</w:t>
            </w:r>
          </w:p>
        </w:tc>
      </w:tr>
      <w:tr w:rsidR="00854C57" w:rsidRPr="000F019C" w:rsidTr="00BB3343">
        <w:trPr>
          <w:trHeight w:val="485"/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50712E" w:rsidP="0050712E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Ենթածրագրի համարն ու վերնագիրը 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4C57" w:rsidRPr="000F019C" w:rsidRDefault="004F0649" w:rsidP="004F0649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4F0649">
              <w:rPr>
                <w:rFonts w:ascii="Sylfaen" w:eastAsia="Times New Roman" w:hAnsi="Sylfaen" w:cstheme="minorHAnsi"/>
                <w:sz w:val="24"/>
                <w:szCs w:val="24"/>
              </w:rPr>
              <w:t>«ԴԻ ՍԻ ԴԻ» ՍՊԸ-ի «</w:t>
            </w:r>
            <w:r w:rsid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Լա Վալե Ռեզորթ</w:t>
            </w:r>
            <w:r w:rsidRPr="004F0649">
              <w:rPr>
                <w:rFonts w:ascii="Sylfaen" w:eastAsia="Times New Roman" w:hAnsi="Sylfaen" w:cstheme="minorHAnsi"/>
                <w:sz w:val="24"/>
                <w:szCs w:val="24"/>
              </w:rPr>
              <w:t>» քաղաքային տներով զբոսաշրջային ավանի</w:t>
            </w:r>
            <w:r w:rsid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Pr="004F0649">
              <w:rPr>
                <w:rFonts w:ascii="Sylfaen" w:eastAsia="Times New Roman" w:hAnsi="Sylfaen" w:cstheme="minorHAnsi"/>
                <w:sz w:val="24"/>
                <w:szCs w:val="24"/>
              </w:rPr>
              <w:t>արտաքին ինժեներական ենթակառուցվածքների ստեղծում</w:t>
            </w:r>
            <w:r>
              <w:rPr>
                <w:rFonts w:ascii="Sylfaen" w:eastAsia="Times New Roman" w:hAnsi="Sylfaen" w:cstheme="minorHAnsi"/>
                <w:sz w:val="24"/>
                <w:szCs w:val="24"/>
              </w:rPr>
              <w:t xml:space="preserve">, </w:t>
            </w:r>
            <w:r w:rsidRPr="004F0649">
              <w:rPr>
                <w:rFonts w:ascii="Sylfaen" w:eastAsia="Times New Roman" w:hAnsi="Sylfaen" w:cstheme="minorHAnsi"/>
                <w:sz w:val="24"/>
                <w:szCs w:val="24"/>
              </w:rPr>
              <w:t>TUR-PPI-05</w:t>
            </w:r>
          </w:p>
        </w:tc>
      </w:tr>
      <w:tr w:rsidR="00854C57" w:rsidRPr="000F019C" w:rsidTr="004F0649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C74F62" w:rsidP="00BB3343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Համայնք 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4C57" w:rsidRPr="00702AF1" w:rsidRDefault="00702AF1" w:rsidP="00C74F62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</w:rPr>
              <w:t xml:space="preserve">Տավուշի մարզ, </w:t>
            </w:r>
            <w:r w:rsidR="004F0649" w:rsidRPr="004F0649">
              <w:rPr>
                <w:rFonts w:ascii="Sylfaen" w:eastAsia="Times New Roman" w:hAnsi="Sylfaen" w:cstheme="minorHAnsi"/>
                <w:sz w:val="24"/>
                <w:szCs w:val="24"/>
              </w:rPr>
              <w:t xml:space="preserve"> Դիլիջան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համայնք</w:t>
            </w:r>
          </w:p>
        </w:tc>
      </w:tr>
      <w:tr w:rsidR="00854C57" w:rsidRPr="00043F38" w:rsidTr="00990715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C74F62" w:rsidP="00BB3343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Տեղանքում նախատեսվող գործողությունների շրջանակը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2AF1" w:rsidRPr="00702AF1" w:rsidRDefault="00F3787D" w:rsidP="0021718B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Շինարարական աշխատանքների շրջանակը ներառում է՝ </w:t>
            </w:r>
          </w:p>
          <w:p w:rsidR="008307AF" w:rsidRPr="009858C4" w:rsidRDefault="004F0649" w:rsidP="0021718B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Բաղադրիչ 1</w:t>
            </w:r>
            <w:r w:rsidRPr="009858C4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. Կոյուղատար արտաքին համակարգերի կառուցում</w:t>
            </w:r>
          </w:p>
          <w:p w:rsidR="00A66343" w:rsidRDefault="004F0649" w:rsidP="004F0649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Նախատեսվում է ՝ դեպի համալիր տանող ճանապարհի ուղեծրով կառուցել նոր կոյուղագիծ,</w:t>
            </w:r>
            <w:r w:rsidR="00702AF1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ներքին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271մմ տրամագծով պոլիէթիլենե ծալքավոր խողովակներից, 1857 մ ընդհանուր երկ</w:t>
            </w:r>
            <w:r w:rsidR="00702AF1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արությամբ, տեղադրելով 82 հատ 1000մմ</w:t>
            </w:r>
            <w:r w:rsid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և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1500մմ</w:t>
            </w:r>
            <w:r w:rsid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տրամագծով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երկաթբետոնե դիտահոր: </w:t>
            </w:r>
          </w:p>
          <w:p w:rsidR="004F0649" w:rsidRPr="009858C4" w:rsidRDefault="004F0649" w:rsidP="004F0649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9858C4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Բաղադրիչ 2</w:t>
            </w:r>
            <w:r w:rsidR="007328EB" w:rsidRPr="009858C4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.</w:t>
            </w:r>
            <w:r w:rsidRPr="009858C4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Գազամատակարարման միջին ճնշման ստորգետնյա գազատարի և ՊԳԿԿ-ի կառուցում</w:t>
            </w:r>
          </w:p>
          <w:p w:rsidR="004F0649" w:rsidRPr="009858C4" w:rsidRDefault="004F0649" w:rsidP="00A66343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Նախատեսվում է ՝ դեպի համալիր տանող ճանապարհի ուղեծրով կառուցել միջին ճնշման ստորգետնյա գազատար, d= 160x9մմ տրամագծով պոլիէթիլենե խողովակներից, 2534 մ ընդհանուր երկարությամբ և վերգետնյա </w:t>
            </w:r>
            <w:r w:rsidR="00702AF1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հատված՝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159x4.5մմ </w:t>
            </w:r>
            <w:r w:rsid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տրամագծով 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պողպատե խողովակներից, 74 մ երկարությամբ: Գազատարը նախատեսվում է միացնել Մ-4 մայրուղուց մոտ 300մ հեռավորությամբ Աղստև գետի աջ կողային հատվածով Դիլիջան-Պարզ լիճ ավտոճանապարին զուգահեռ անցնող գազատարից։ </w:t>
            </w:r>
          </w:p>
          <w:p w:rsidR="00990421" w:rsidRPr="00702AF1" w:rsidRDefault="004F0649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Բաղադրիչ </w:t>
            </w:r>
            <w:r w:rsidRPr="009858C4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3</w:t>
            </w:r>
            <w:r w:rsidR="007328EB" w:rsidRPr="009858C4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.</w:t>
            </w:r>
            <w:r w:rsidR="00702AF1"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</w:t>
            </w:r>
            <w:r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Մոտեցնող ճանապարհի ասֆալտապատում, արտաքին</w:t>
            </w:r>
            <w:r w:rsidR="00702AF1"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</w:t>
            </w:r>
            <w:r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լուսավորության և հեռահաղորդակցության համակարգերի</w:t>
            </w:r>
            <w:r w:rsidR="00702AF1"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</w:t>
            </w:r>
            <w:r w:rsidRPr="00702AF1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կառուցում</w:t>
            </w:r>
          </w:p>
          <w:p w:rsidR="00990421" w:rsidRPr="009858C4" w:rsidRDefault="009858C4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Նախատեսվում է վերականգնել գործող</w:t>
            </w:r>
            <w:r w:rsidR="00990421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ճանապարհ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ը, որը սկսվում է Մ-4 մայրուղուց և ավատվում է համալիրի մուտքի հատվածում։ Ճանապարհի երկարությունը</w:t>
            </w:r>
            <w:r w:rsidR="00990421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կազմում է 1858 մ: Ճանապարհը անցնում է բարդ տեղանքով և աջ ու ձախ կողմերից սահմանապակված է ժայռերով և ձորակներով, ինչի</w:t>
            </w:r>
          </w:p>
          <w:p w:rsidR="00ED5064" w:rsidRDefault="00990421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հետևանքով ճանապարհի երթևեկելի մասի լայնությունը փոփոխական է և տատանվում է 3.5-5.4 մ սահմաններում, շրջադարձերի մասերում համապատասխան լայնացումներով:</w:t>
            </w:r>
          </w:p>
          <w:p w:rsidR="00ED5064" w:rsidRPr="00ED5064" w:rsidRDefault="00ED5064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ED506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Ճանապարհի լայնացում նախատեսված չէ, աշխատանքները </w:t>
            </w:r>
            <w:r w:rsidRPr="00ED506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կիրականացվեն կիրականացվեն միայն գործող ճանապարհի հատվածում։ </w:t>
            </w:r>
          </w:p>
          <w:p w:rsidR="00990421" w:rsidRPr="009858C4" w:rsidRDefault="00990421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Ճանապարհի ծածկույթը նախատեսվում է իրականացնել 6 սմ</w:t>
            </w:r>
            <w:r w:rsid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հաստությամբ միաշերտ ասֆալտբետոնից: Ճանապարհի եզրով նախատեսվում է ջրահեռացման առվակների կառուցում, մետաղական արգելափակոցների տեղադրում,</w:t>
            </w:r>
            <w:r w:rsid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հենապատերի կառուցում: </w:t>
            </w:r>
            <w:r w:rsidR="00ED506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Ճանապարհի որոշ հատվածներում, որտեղ </w:t>
            </w:r>
            <w:r w:rsidR="00ED5064" w:rsidRPr="00ED506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կան զառիթափ վայրէջքներ և վերելքներ</w:t>
            </w:r>
            <w:r w:rsidR="00ED506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, կկառուցվեն հենապատեր։ 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Նախատեսվում </w:t>
            </w:r>
            <w:r w:rsidR="00702AF1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է նաև գոյություն ունեցող հեղեղա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տար խողովակների նորոգում, ճանապարհի կահավորում ճանապարհային նշաններով, գծանշում, ճանապա</w:t>
            </w:r>
            <w:r w:rsidR="007328EB"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ր</w:t>
            </w: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հային լուսավորության սարքերի տեղադրում, ստորգետնյա մալուխով: Բաղադրիչի շրջանակներում նախատեսվում է նաև հեռահաղորդակցության ստորգետնյա օպտիկական մալուխային գծի կառուցում:</w:t>
            </w:r>
          </w:p>
          <w:p w:rsidR="004F0649" w:rsidRDefault="00990421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858C4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Բոլոր աշխատանքները նախատեսվում է իրականացնել մինչև համալիրի տարածքի սահմանը:</w:t>
            </w:r>
          </w:p>
          <w:p w:rsidR="006F276F" w:rsidRPr="009858C4" w:rsidRDefault="006F276F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Շինարարական բոլոր աշխատանքները կիրականացվեն գոյություն ունեցող ճանապարհի հատվածում, որը ներկայումս խղճուկ վիճակում է։ </w:t>
            </w:r>
          </w:p>
          <w:p w:rsidR="008175F6" w:rsidRPr="009858C4" w:rsidRDefault="008175F6" w:rsidP="00990421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2852F1" w:rsidRPr="00043F38" w:rsidTr="00735E07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9598A" w:rsidRPr="000F019C" w:rsidRDefault="0079598A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Կառուցվածքային համաձայնագրեր (ՀԲ)</w:t>
            </w:r>
          </w:p>
        </w:tc>
        <w:tc>
          <w:tcPr>
            <w:tcW w:w="29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Ծրագրի ղեկավար՝ Թաֆադզվա Իրվին Դյուբ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38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Երաշխիքների մասնագետ՝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Լուսինե Գևորգյան (բնապահպանական)</w:t>
            </w:r>
          </w:p>
          <w:p w:rsidR="0079598A" w:rsidRDefault="0079598A" w:rsidP="00735E07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Դեվիդ Ջիջելավա (սոցիալական)</w:t>
            </w:r>
          </w:p>
          <w:p w:rsidR="00990421" w:rsidRPr="00702AF1" w:rsidRDefault="00990421" w:rsidP="00735E07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Սոնյա Մսրյան</w:t>
            </w:r>
          </w:p>
          <w:p w:rsidR="00990421" w:rsidRPr="00702AF1" w:rsidRDefault="00990421" w:rsidP="00735E07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(սոցիալական)</w:t>
            </w:r>
          </w:p>
        </w:tc>
      </w:tr>
      <w:tr w:rsidR="0079598A" w:rsidRPr="000F019C" w:rsidTr="00735E07">
        <w:trPr>
          <w:trHeight w:val="665"/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Իրականացման համաձայնագրեր (ՀՀ)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Իրականացնող կազմակերպություն՝</w:t>
            </w:r>
          </w:p>
          <w:p w:rsidR="0079598A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ՀՏԶՀ</w:t>
            </w:r>
          </w:p>
          <w:p w:rsidR="00E566F1" w:rsidRDefault="00E566F1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Արմինե Գ</w:t>
            </w:r>
            <w:r w:rsidR="00043F38">
              <w:rPr>
                <w:rFonts w:ascii="Sylfaen" w:hAnsi="Sylfaen" w:cstheme="minorHAnsi"/>
                <w:sz w:val="24"/>
                <w:szCs w:val="24"/>
                <w:lang w:val="hy-AM"/>
              </w:rPr>
              <w:t>աբրիելյան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E566F1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բնապահպանական</w:t>
            </w:r>
            <w:r w:rsidRPr="00E566F1">
              <w:rPr>
                <w:rFonts w:ascii="Sylfaen" w:hAnsi="Sylfaen" w:cstheme="minorHAnsi"/>
                <w:sz w:val="24"/>
                <w:szCs w:val="24"/>
                <w:lang w:val="hy-AM"/>
              </w:rPr>
              <w:t>)</w:t>
            </w:r>
            <w:bookmarkStart w:id="0" w:name="_GoBack"/>
            <w:bookmarkEnd w:id="0"/>
          </w:p>
          <w:p w:rsidR="00E566F1" w:rsidRPr="00E566F1" w:rsidRDefault="00E566F1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Մարինե Վարդանյան </w:t>
            </w:r>
            <w:r>
              <w:rPr>
                <w:rFonts w:ascii="Sylfaen" w:hAnsi="Sylfaen" w:cstheme="minorHAnsi"/>
                <w:sz w:val="24"/>
                <w:szCs w:val="24"/>
              </w:rPr>
              <w:t>(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սոցիալական</w:t>
            </w:r>
            <w:r>
              <w:rPr>
                <w:rFonts w:ascii="Sylfaen" w:hAnsi="Sylfaen" w:cstheme="minorHAnsi"/>
                <w:sz w:val="24"/>
                <w:szCs w:val="24"/>
              </w:rPr>
              <w:t>)</w:t>
            </w:r>
          </w:p>
          <w:p w:rsidR="0079598A" w:rsidRPr="00E566F1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2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Տեխնիակական վերահսկողություն իրականացնող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կազմակերպություն՝ </w:t>
            </w:r>
          </w:p>
          <w:p w:rsidR="0079598A" w:rsidRPr="009858C4" w:rsidRDefault="00E566F1" w:rsidP="00E566F1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E566F1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Կներկայացվի</w:t>
            </w:r>
            <w:r w:rsidRPr="009858C4">
              <w:rPr>
                <w:rFonts w:ascii="Sylfaen" w:hAnsi="Sylfaen" w:cstheme="minorHAnsi"/>
                <w:sz w:val="24"/>
                <w:szCs w:val="24"/>
                <w:lang w:val="hy-AM"/>
              </w:rPr>
              <w:t>)</w:t>
            </w:r>
          </w:p>
        </w:tc>
        <w:tc>
          <w:tcPr>
            <w:tcW w:w="2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Շինարարություն իրականացնող կազմակերպություն՝</w:t>
            </w:r>
          </w:p>
          <w:p w:rsidR="00E566F1" w:rsidRDefault="00E566F1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</w:rPr>
            </w:pPr>
          </w:p>
          <w:p w:rsidR="0079598A" w:rsidRPr="000F019C" w:rsidRDefault="00E566F1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E566F1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Կներկայացվի</w:t>
            </w:r>
            <w:r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</w:tr>
      <w:tr w:rsidR="00854C57" w:rsidRPr="000F019C" w:rsidTr="00BB3343">
        <w:trPr>
          <w:jc w:val="center"/>
        </w:trPr>
        <w:tc>
          <w:tcPr>
            <w:tcW w:w="9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79598A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lastRenderedPageBreak/>
              <w:t>Տեղանքի նկարագրություն</w:t>
            </w:r>
          </w:p>
        </w:tc>
      </w:tr>
      <w:tr w:rsidR="00854C57" w:rsidRPr="00043F38" w:rsidTr="009F1D12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79598A" w:rsidP="0079598A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Այն կառույցի անվանումը, որի օբյեկտները ենթակա են վերանորոգման 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4C57" w:rsidRPr="000F019C" w:rsidRDefault="00990421" w:rsidP="0079598A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ՀՀ Տավուշի մարզ, Դիլիջան համայնք</w:t>
            </w:r>
          </w:p>
        </w:tc>
      </w:tr>
      <w:tr w:rsidR="00854C57" w:rsidRPr="00043F38" w:rsidTr="009F1D12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79598A" w:rsidP="0079598A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Այն կառույցի հասցեն ու գտնվելու վայրը, որի օբյեկտները ենթակա են վերանորոգման 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4C57" w:rsidRPr="00E566F1" w:rsidRDefault="00990421" w:rsidP="0079598A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ՀՀ Տավուշի մարզ, Դիլիջան համայնք</w:t>
            </w:r>
            <w:r w:rsidR="00E566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, Առողջարանային փողոց</w:t>
            </w:r>
          </w:p>
        </w:tc>
      </w:tr>
      <w:tr w:rsidR="00887D41" w:rsidRPr="000F019C" w:rsidTr="009F1D12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41" w:rsidRPr="000F019C" w:rsidRDefault="00E566F1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Հայտատու կազմակերպություն</w:t>
            </w:r>
            <w:r w:rsidR="00887D41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D41" w:rsidRPr="000F019C" w:rsidRDefault="007418AA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«</w:t>
            </w:r>
            <w:r w:rsidR="00990421">
              <w:rPr>
                <w:rFonts w:ascii="Sylfaen" w:eastAsia="Times New Roman" w:hAnsi="Sylfaen" w:cstheme="minorHAnsi"/>
                <w:sz w:val="24"/>
                <w:szCs w:val="24"/>
              </w:rPr>
              <w:t>Դի</w:t>
            </w:r>
            <w:r w:rsidR="00E566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990421">
              <w:rPr>
                <w:rFonts w:ascii="Sylfaen" w:eastAsia="Times New Roman" w:hAnsi="Sylfaen" w:cstheme="minorHAnsi"/>
                <w:sz w:val="24"/>
                <w:szCs w:val="24"/>
              </w:rPr>
              <w:t>Սի</w:t>
            </w:r>
            <w:r w:rsidR="00E566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990421">
              <w:rPr>
                <w:rFonts w:ascii="Sylfaen" w:eastAsia="Times New Roman" w:hAnsi="Sylfaen" w:cstheme="minorHAnsi"/>
                <w:sz w:val="24"/>
                <w:szCs w:val="24"/>
              </w:rPr>
              <w:t>Դի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» ՍՊԸ</w:t>
            </w:r>
          </w:p>
        </w:tc>
      </w:tr>
      <w:tr w:rsidR="00854C57" w:rsidRPr="00043F38" w:rsidTr="0079598A">
        <w:trPr>
          <w:trHeight w:val="1070"/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7418AA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Ո՞վ է հողի սեփականատերը</w:t>
            </w:r>
          </w:p>
          <w:p w:rsidR="00854C57" w:rsidRPr="000F019C" w:rsidRDefault="007418AA" w:rsidP="007418AA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Ո՞վ է հողօգտագործողը 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(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պաշտոնապես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/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ոչ պաշտոնապես)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7524" w:rsidRPr="00702AF1" w:rsidRDefault="00217524" w:rsidP="00217524">
            <w:pPr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Ենթածրագրի շրջանակներում կիրականացվեն վերակառուցման աշխատանքներ Տավուշի մարզի Դիլիջան քաղաքի Առողջարանային 12/2, 12/3 ճանապարհահատվածում: Ենթածրագրով վերակառուցվելիք ճանապարհը (ծածկագիր 11-003-1765-0001) պատկանում է Դիլիջան համայնքին (տես Հավելված 1), կցվում է նաև կադաստրի կողմից սեփականության իրավունքը</w:t>
            </w:r>
            <w:r w:rsidR="00093AF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հաստատող տեղեկանք (Հավելված 2)</w:t>
            </w:r>
            <w:r w:rsidR="00093AF5" w:rsidRPr="00093AF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: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Ենթածրագրի</w:t>
            </w:r>
            <w:r w:rsidR="00093AF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շրջանակներում վեր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ակառուցվելիք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տարածքը հեռու է Դիլիջան քաղաքի բնակելի հատվածից: Ջրամատակարարման և կոյուղու խողովակաշարերը կառուցվելու են </w:t>
            </w:r>
            <w:r w:rsidR="008B4807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հիմնականում 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համայնքային</w:t>
            </w:r>
            <w:r w:rsidR="008B4807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, ինչպես նաև պետական 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սեփականություն հանդիսացող գործող ճանապարհի երկայնքով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: 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Կոյուղու և ջրամատակարարման համակարգեր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ը շարունակվելու են մինչև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Երևան-Իջևան Մ4 մայրուղ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ու հետ հատում: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Գազատարը 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տեղադրվելու է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համայնքային և պետական սեփականություն հանդիսացող ճանապարհների երկայնքով։ Համայնքի սեփականություն հանդիսացող հողատարածքներում կտեղադրվ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գազի հսկիչ կետ և գազի հաշվիչ։ 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Լուսավորության սյուները կտեղադրվեն համայնքի սեփականություն հանդիսացող հողատարածքներում։</w:t>
            </w:r>
          </w:p>
          <w:p w:rsidR="00217524" w:rsidRPr="00702AF1" w:rsidRDefault="00217524" w:rsidP="00217524">
            <w:pPr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Ենթածրագ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րի շրջանակներում չի նախատեսվում 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վերաբնակեցման գործողություններ կամ հողի օտարում:</w:t>
            </w:r>
          </w:p>
          <w:p w:rsidR="00854C57" w:rsidRPr="00093AF5" w:rsidRDefault="00217524" w:rsidP="008B4807">
            <w:pPr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Ենթածրագրի իրականացումը կնպաստի զբոսաշրջային տարածքի զարգացմանը` Դիլիջանն ավելի գրավիչ դարձնելով նրանց համար: Ծրագրի իրականացումը կունենա դրական սոցիալ-տնտեսական, մշակութային և բնապահպանական 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բարեփոխումներ՝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տարածքների բարելավման, ենթակառուցվածքների զարգացման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,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նոր աշխատատեղերի 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ստեղծ</w:t>
            </w:r>
            <w:r w:rsidR="00C9135D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ման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093AF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արդյունքում։ </w:t>
            </w:r>
          </w:p>
        </w:tc>
      </w:tr>
      <w:tr w:rsidR="00854C57" w:rsidRPr="00043F38" w:rsidTr="005112F4">
        <w:trPr>
          <w:trHeight w:val="350"/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57319D" w:rsidP="00093AF5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Սույն  ենթածրագրի տեղանքի  ֆիզիկական և բնական միջավայրի նկարագրությունը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A5F" w:rsidRPr="00C65A5F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Դիլիջանը առողջարանային քաղաք է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և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Տավուշի մարզի </w:t>
            </w:r>
            <w:r w:rsidR="008B4807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խոշորացված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Դիլիջան համայնքի կենտրոնը: 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Այն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գտնվում է Աղստև գետի ափին, ավելի քան 20 կիլոմետր (12 մղոն) երկարությամբ և ծովի մակարդակից 1500 մետր բարձրության վրա։ Դիլիջանի անտառները զբաղեցնում են ավելի քան 34000 հա տարածք։ Դիլիջանի շրջակայքի բնական կյանքը հարստացնելու համար 1958 թվականին ստեղծվե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լ է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պետական անտառային արգելոց, 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վերջինս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2002 թվականին հայտնի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է՝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որպես Դիլիջան ազգային պարկ: Անտառները զբաղեցնում են այգու տարածքի 94%-ը՝ մոտ 40 տեսակի ծառերով և 18 տեսակի թփերով հիմնականում կաղնու տեսակներով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,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հաճարենի, կնձնի, թխկի, ուռենի և այլն։</w:t>
            </w:r>
          </w:p>
          <w:p w:rsidR="00093AF5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  Դիլիջան ազգային պարկի տարածքը բնութագրվում է չափավոր տաք և խոնավ կլիմայով։ Ըստ 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Շինարարական Կլիմայաբանության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RAMN II-7.01-2011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-ի,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հուլիսի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ն օդի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միջին ջերմաստիճանը կազմում է մոտ 18.3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vertAlign w:val="superscript"/>
                <w:lang w:val="hy-AM"/>
              </w:rPr>
              <w:t>o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C, իսկ օդի հարաբերական խոնավությունը` 74%, հունվարին միջին ջերմաստիճանը</w:t>
            </w:r>
            <w:r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՝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-1.5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vertAlign w:val="superscript"/>
                <w:lang w:val="hy-AM"/>
              </w:rPr>
              <w:t>o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C է, իսկ օդի </w:t>
            </w:r>
            <w:r w:rsidR="00093AF5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հարաբերական խոնավությունը` 63%: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Տեղումների տարեկան միջին քանակը կազմում է մոտ 639 մմ։ Ամենաշատ տեղումները լինում են գարնանը (տարեկան նորմայի մոտ 35%-ը</w:t>
            </w:r>
            <w:r w:rsidR="00093AF5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), ամենաքիչը՝ ձմռանը (մոտ 12%)։ </w:t>
            </w:r>
            <w:r w:rsidR="00BA663A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Ոչ ցուրտ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շրջանը տատանվում է 200-ից 210 օր: 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Յուրաքանչյուր տարի չի, որ Պարկում առաջանում է ձ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յան ծածկույթ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: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Ձյան շերտի հաստությունը տատանվում է 5-50 սմ-ի սահմաններում, իսկ հյուսիսային լանջերին ա</w:t>
            </w:r>
            <w:r w:rsidR="00093AF5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յն հաճախ գերազանցում է 70 սմ-ը։ </w:t>
            </w:r>
          </w:p>
          <w:p w:rsidR="00C65A5F" w:rsidRPr="00C65A5F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lastRenderedPageBreak/>
              <w:t xml:space="preserve">Ուսումնասիրվող տարածքը գտնվում է Տավուշի մարզի Դիլիջան քաղաքի Առողջարանային 12/2, 12/3 </w:t>
            </w:r>
            <w:r w:rsidR="009858C4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գործաղ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ճանապարհահատվածում:</w:t>
            </w:r>
            <w:r w:rsidR="009858C4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Վերականգման ենթակա համայնքային ճ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անապարհը սկսվում է Թբիլիսյան խճուղուց (M4): Ճանապարհի աջ կողմում</w:t>
            </w:r>
            <w:r w:rsidR="009858C4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՝ հայտատուի սեփականությու</w:t>
            </w:r>
            <w:r w:rsidR="00093AF5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ն հանդիսացող հողատարածքի վրա,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տեղադրված են արևային մարտկոցներ։ Ճանապարհի ձախ կողմում գտնվում է մասնավոր ֆերմա և շինություններով տարածք։ </w:t>
            </w:r>
            <w:r w:rsidR="008B4807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Ֆերմայի ու շենքերի սեփականատերերն ու բնակիչները հանդիսանում են ենթածրագրի շահառուներ, քանի որ կօգտվեն բարելավված, վերակառուցված ենթակառուցվածքից։ 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Ճ</w:t>
            </w:r>
            <w:r w:rsidR="00233F19"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անապարհի երկու կողմեր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ից</w:t>
            </w:r>
            <w:r w:rsidR="00233F19"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ո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րոշ հատվածներ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ում 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կան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ծառեր:</w:t>
            </w:r>
            <w:r w:rsidR="00093AF5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:rsidR="00C65A5F" w:rsidRPr="00C65A5F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Տեղանքի երկրաբանական կառուցվածքը ներկայացված է երկր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աբանական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3 տարբեր շերտերով։</w:t>
            </w:r>
          </w:p>
          <w:p w:rsidR="00C65A5F" w:rsidRPr="00C65A5F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• Տարածք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ում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ստորերկրյա ջրերը, ըստ </w:t>
            </w:r>
            <w:r w:rsidR="008B4807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երկրաբանական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տվյալների, գտնվում են ցածր 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մակարդակներում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:</w:t>
            </w:r>
          </w:p>
          <w:p w:rsidR="00C65A5F" w:rsidRPr="00C65A5F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• Ուսումնասիրվող տարածքում հողը բարենպաստ է շինարարության իրականացման համար:</w:t>
            </w:r>
          </w:p>
          <w:p w:rsidR="00C65A5F" w:rsidRPr="00C65A5F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• Հողերի սառցակալման առավելագույն խորությունը ըստ RAMN II-7.01-2011</w:t>
            </w:r>
            <w:r w:rsidR="00233F19" w:rsidRPr="00702AF1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-ի,</w:t>
            </w: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հետազոտվող տարածքում 47 սմ է:</w:t>
            </w:r>
          </w:p>
          <w:p w:rsidR="009858C4" w:rsidRPr="009858C4" w:rsidRDefault="00C65A5F" w:rsidP="00C65A5F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C65A5F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• Այս տարածքում չկան վտանգավոր ֆիզիկական և երկրաբանական երևույթներ, ինչպիսիք են սողանքը, քարաթափումը և այլն:</w:t>
            </w:r>
          </w:p>
        </w:tc>
      </w:tr>
      <w:tr w:rsidR="00854C57" w:rsidRPr="000F019C" w:rsidTr="00BB3343">
        <w:trPr>
          <w:jc w:val="center"/>
        </w:trPr>
        <w:tc>
          <w:tcPr>
            <w:tcW w:w="9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2852F1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ՕՐԵՆՍԴՐՈՒԹՅՈՒՆ </w:t>
            </w:r>
          </w:p>
        </w:tc>
      </w:tr>
      <w:tr w:rsidR="00572EAD" w:rsidRPr="00043F38" w:rsidTr="00BB3343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EAD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color w:val="000000"/>
                <w:sz w:val="24"/>
                <w:szCs w:val="24"/>
                <w:lang w:val="hy-AM"/>
              </w:rPr>
              <w:t>Ազգային, տեղական օրենսդրություն և թույլտվություններ, որոնք պահանջվում են ծրագրում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Հ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 հետևյալ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օրեն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քները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սահմանում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են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իրավական շրջանակը, որը կիրառելի է ծրագրի գործունեության համար.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-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Մ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թնոլորտային օդի պաշտպանության մասին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ՀՀ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օ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րենքի (1994)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«Մթնոլորտային օդի պաշտպանության մասին» ՀՀ օրենքի նպատակը ՀՀ կառավարության հիմնական սկզբունքների սահմանումն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է 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մեղմմանը: Սույն օրենքը նաև կարգավորում է արտանետումների </w:t>
            </w:r>
            <w:r w:rsidR="00233F19">
              <w:rPr>
                <w:rFonts w:ascii="Sylfaen" w:hAnsi="Sylfaen" w:cstheme="minorHAnsi"/>
                <w:sz w:val="24"/>
                <w:szCs w:val="24"/>
              </w:rPr>
              <w:t>թույլտվությունները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և ապահովում է մթնոլորտային օդի 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lastRenderedPageBreak/>
              <w:t xml:space="preserve">աղտոտման առավելագույն թույլատրելի բեռներ / </w:t>
            </w:r>
            <w:r w:rsidR="00233F19">
              <w:rPr>
                <w:rFonts w:ascii="Sylfaen" w:hAnsi="Sylfaen" w:cstheme="minorHAnsi"/>
                <w:sz w:val="24"/>
                <w:szCs w:val="24"/>
              </w:rPr>
              <w:t>քանակություններ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և այլն: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Համաձայն այս օրենքի, կապալառուն պարտավոր է իրականացնել շինարարական աշխատանքներ, ինչպես նաև աղբի տեղափոխում և ժամանակավոր պահպանում փոշին և այլ արտանետումները նվազագույնի հասցնելու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նպատակով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: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-Թափոնների մասին ՀՀ օրենք (2004)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Օրենքը իրավական և տնտեսական հիմք է տալիս թափոնների հավաքման, տեղափոխման, հեռացման, մաքրման, վերաօգտագործման, ինչպես նաև թափոնների բացասական ազդեցության կանխարգելման համար՝ բնական պաշարների, մարդու կյանքի և առողջության վրա: Օրենքը սահմանում է պետական </w:t>
            </w:r>
            <w:r w:rsidRPr="000F019C">
              <w:rPr>
                <w:rFonts w:ascii="Times New Roman" w:hAnsi="Times New Roman" w:cs="Times New Roman"/>
                <w:sz w:val="24"/>
                <w:szCs w:val="24"/>
                <w:lang w:val="hy-AM"/>
              </w:rPr>
              <w:t>​​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լիազոր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մարմինների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,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ինչպես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նաև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թափոնների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արտադրող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կազմակերպությունների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դերն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ու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պարտականությունները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թափոնների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կառավարման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գործընթացներում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: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Համաձայն այս օրենքի, շինարարական գործունեությունից առաջացած թափոնները պետք է վերամշակվեն ըստ անհրաժեշտության կամ տեղահանվեն նշանակված վայրերում: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Ընտրված վայրերում շինարարական թափոնների և ավելցուկային նյութերի հեռացումը պետք է գրավոր հաստատվի համայնքապետարանի կողմից: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-Շրջակա միջավայրի վրա ազդեցության գնահատման և փորձաքննության մասին ՀՀ օրենք (2023)</w:t>
            </w:r>
          </w:p>
          <w:p w:rsidR="00223AF6" w:rsidRPr="000F019C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Օրենքը սահմանում է գործունեության տեսակը, որը ենթակա է շրջակա միջավայրի վրա ազդեցության գնահատման և շրջակա միջավայրի փորձաքննության:  Ըստ սույն օրենքի, վերականգնման առաջարկվող աշխատանքները ենթակա չեն շրջակա միջավայրի վրա ազդեցության պետական </w:t>
            </w:r>
            <w:r w:rsidRPr="000F019C">
              <w:rPr>
                <w:rFonts w:ascii="Times New Roman" w:hAnsi="Times New Roman" w:cs="Times New Roman"/>
                <w:sz w:val="24"/>
                <w:szCs w:val="24"/>
                <w:lang w:val="hy-AM"/>
              </w:rPr>
              <w:t>​​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փորձաքննության</w:t>
            </w:r>
            <w:r w:rsidR="00093AF5">
              <w:rPr>
                <w:rFonts w:ascii="Sylfaen" w:hAnsi="Sylfaen" w:cs="Sylfaen"/>
                <w:sz w:val="24"/>
                <w:szCs w:val="24"/>
                <w:lang w:val="hy-AM"/>
              </w:rPr>
              <w:t>, քանի որ ենթածրագրի շրջանակը չի ներառում գործունեություն, որը ներառված է սույն օրենքի Հոդված 1</w:t>
            </w:r>
            <w:r w:rsidR="008B4807">
              <w:rPr>
                <w:rFonts w:ascii="Sylfaen" w:hAnsi="Sylfaen" w:cs="Sylfaen"/>
                <w:sz w:val="24"/>
                <w:szCs w:val="24"/>
                <w:lang w:val="hy-AM"/>
              </w:rPr>
              <w:t>2, Կետ 6</w:t>
            </w:r>
            <w:r w:rsidR="00093AF5">
              <w:rPr>
                <w:rFonts w:ascii="Sylfaen" w:hAnsi="Sylfaen" w:cs="Sylfaen"/>
                <w:sz w:val="24"/>
                <w:szCs w:val="24"/>
                <w:lang w:val="hy-AM"/>
              </w:rPr>
              <w:t>-ում բերված ցանկի որևէ կետին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:  </w:t>
            </w:r>
          </w:p>
          <w:p w:rsidR="00093AF5" w:rsidRDefault="00223AF6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 ՀՀ քաղ</w:t>
            </w:r>
            <w:r w:rsidR="00093AF5">
              <w:rPr>
                <w:rFonts w:ascii="Sylfaen" w:hAnsi="Sylfaen" w:cstheme="minorHAnsi"/>
                <w:sz w:val="24"/>
                <w:szCs w:val="24"/>
                <w:lang w:val="hy-AM"/>
              </w:rPr>
              <w:t>աքաշինության մասին օրենք (1998)</w:t>
            </w:r>
          </w:p>
          <w:p w:rsidR="008B4807" w:rsidRDefault="008B4807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8B4807">
              <w:rPr>
                <w:rFonts w:ascii="Sylfaen" w:hAnsi="Sylfaen" w:cstheme="minorHAnsi"/>
                <w:sz w:val="24"/>
                <w:szCs w:val="24"/>
                <w:lang w:val="hy-AM"/>
              </w:rPr>
              <w:t>Սույն օրենքը սահմանում է ՀՀ-ում քաղաքաշինական գործունեության սկզբունքներն ու կանոնակարգերը: Համաձայն այս օրենքի՝ պլանային աշխատանքների համար անհրաժեշտ է շինարարության թույլտվություն ստանալ։</w:t>
            </w:r>
          </w:p>
          <w:p w:rsidR="00572EAD" w:rsidRPr="00093AF5" w:rsidRDefault="00093AF5" w:rsidP="00802B75">
            <w:pPr>
              <w:pStyle w:val="HTMLPreformatted"/>
              <w:shd w:val="clear" w:color="auto" w:fill="FFFFFF" w:themeFill="background1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- </w:t>
            </w:r>
            <w:r w:rsidR="00223AF6" w:rsidRPr="00093AF5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ՀՀ աշխատանքային օրենսգիրք </w:t>
            </w:r>
            <w:r w:rsidR="00572EAD" w:rsidRPr="00093AF5">
              <w:rPr>
                <w:rFonts w:ascii="Sylfaen" w:hAnsi="Sylfaen" w:cstheme="minorHAnsi"/>
                <w:sz w:val="24"/>
                <w:szCs w:val="24"/>
                <w:lang w:val="hy-AM"/>
              </w:rPr>
              <w:t>(2005)</w:t>
            </w:r>
          </w:p>
          <w:p w:rsidR="00223AF6" w:rsidRDefault="00223AF6" w:rsidP="00802B75">
            <w:pPr>
              <w:widowControl w:val="0"/>
              <w:autoSpaceDE w:val="0"/>
              <w:autoSpaceDN w:val="0"/>
              <w:spacing w:after="120" w:line="240" w:lineRule="auto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Սույն օրենսգիրքը կարգավորում է կոլեկտիվ և անհատական աշխատանքային հարաբերությունները, սահմանում է այդ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հարաբերությունների ծագման, փոփոխման և դադարեցման հիմքերը և դրանց իրականացման կարգը, աշխատանքային հարաբերությունների կողմերի իրավունքներն ու պարտականությունները, ինչպես նաև անվտանգության և ապահովման պայմանները: աշխատողների առողջությունը. Համաձայն այս օրենքի, Կապալառուն պետք է ապահովի շինհրապարակում աշխատող աշխատողների անվտանգությունն ու առողջությունը:</w:t>
            </w:r>
          </w:p>
          <w:p w:rsidR="00B62E48" w:rsidRPr="00802B75" w:rsidRDefault="00B62E48" w:rsidP="00802B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spacing w:after="120"/>
              <w:rPr>
                <w:rFonts w:cstheme="minorHAnsi"/>
                <w:sz w:val="24"/>
                <w:szCs w:val="24"/>
                <w:lang w:val="hy-AM"/>
              </w:rPr>
            </w:pPr>
            <w:r>
              <w:rPr>
                <w:rFonts w:cstheme="minorHAnsi"/>
                <w:sz w:val="24"/>
                <w:szCs w:val="24"/>
                <w:lang w:val="hy-AM"/>
              </w:rPr>
              <w:t xml:space="preserve">ՀՀ հողային օրենսգիրք </w:t>
            </w:r>
            <w:r w:rsidRPr="00EE270E">
              <w:rPr>
                <w:rFonts w:asciiTheme="minorHAnsi" w:eastAsiaTheme="minorHAnsi" w:hAnsiTheme="minorHAnsi" w:cstheme="minorBidi"/>
              </w:rPr>
              <w:t>(2001)</w:t>
            </w:r>
          </w:p>
          <w:p w:rsidR="00B62E48" w:rsidRPr="00802B75" w:rsidRDefault="00B62E48" w:rsidP="00B62E48">
            <w:pPr>
              <w:pStyle w:val="NormalWeb"/>
              <w:shd w:val="clear" w:color="auto" w:fill="FFFFFF"/>
              <w:spacing w:before="0" w:beforeAutospacing="0" w:after="0" w:afterAutospacing="0"/>
              <w:ind w:firstLine="375"/>
              <w:rPr>
                <w:rFonts w:ascii="Sylfaen" w:eastAsiaTheme="minorHAnsi" w:hAnsi="Sylfaen" w:cstheme="minorHAnsi"/>
                <w:lang w:val="hy-AM"/>
              </w:rPr>
            </w:pPr>
            <w:r w:rsidRPr="00802B75">
              <w:rPr>
                <w:rFonts w:ascii="Sylfaen" w:eastAsiaTheme="minorHAnsi" w:hAnsi="Sylfaen" w:cstheme="minorHAnsi"/>
                <w:lang w:val="hy-AM"/>
              </w:rPr>
              <w:t>Սույն օրենսգիրքը սահմանում է հողային հարաբերությունների պետական կարգավորման կատարելագործման, հողի տնտեսավարման տարբեր կազմակերպական-իրավական ձևերի զարգացման, հողերի բերրիության, հողօգտագործման արդյունավետության բարձրացման, մարդկանց կյանքի ու առողջության համար բարենպաստ շրջակա միջավայրի պահպանման և բարելավման, հողի նկատմամբ իրավունքների պաշտպանության իրավական հիմքերը` ելնելով հողի կարևոր բնապահպանական, տնտեսական ու սոցիալական նշանակությունից, որի շնորհիվ Հայաստանի Հանրապետությունում հողն օգտագործվում և պահպանվում է որպես ժողովրդի կենսագործունեության պայման:</w:t>
            </w:r>
          </w:p>
          <w:p w:rsidR="00B62E48" w:rsidRDefault="00B62E48" w:rsidP="00B62E48">
            <w:pPr>
              <w:pStyle w:val="NormalWeb"/>
              <w:shd w:val="clear" w:color="auto" w:fill="FFFFFF"/>
              <w:spacing w:before="0" w:beforeAutospacing="0" w:after="0" w:afterAutospacing="0"/>
              <w:ind w:firstLine="375"/>
              <w:rPr>
                <w:rFonts w:ascii="Sylfaen" w:eastAsiaTheme="minorHAnsi" w:hAnsi="Sylfaen" w:cstheme="minorHAnsi"/>
                <w:lang w:val="hy-AM"/>
              </w:rPr>
            </w:pPr>
            <w:r w:rsidRPr="00802B75">
              <w:rPr>
                <w:rFonts w:ascii="Sylfaen" w:eastAsiaTheme="minorHAnsi" w:hAnsi="Sylfaen" w:cstheme="minorHAnsi"/>
                <w:lang w:val="hy-AM"/>
              </w:rPr>
              <w:t>Հողի տիրապետումը, օգտագործումը և տնօրինումը չպետք է վնաս պատճառի շրջակա բնական միջավայրին, երկրի պաշտպանունակությանն ու անվտանգությանը, չպետք է խախտի քաղաքացիների և այլ անձանց իրավունքներն ու օրենքով պահպանվող շահերը:</w:t>
            </w:r>
          </w:p>
          <w:p w:rsidR="00492304" w:rsidRPr="00802B75" w:rsidRDefault="00492304" w:rsidP="00B62E48">
            <w:pPr>
              <w:pStyle w:val="NormalWeb"/>
              <w:shd w:val="clear" w:color="auto" w:fill="FFFFFF"/>
              <w:spacing w:before="0" w:beforeAutospacing="0" w:after="0" w:afterAutospacing="0"/>
              <w:ind w:firstLine="375"/>
              <w:rPr>
                <w:rFonts w:ascii="Sylfaen" w:eastAsiaTheme="minorHAnsi" w:hAnsi="Sylfaen" w:cstheme="minorHAnsi"/>
                <w:lang w:val="hy-AM"/>
              </w:rPr>
            </w:pPr>
          </w:p>
          <w:p w:rsidR="00B62E48" w:rsidRDefault="003A44A5" w:rsidP="00802B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spacing w:after="120"/>
              <w:rPr>
                <w:rFonts w:cstheme="minorHAnsi"/>
                <w:sz w:val="24"/>
                <w:szCs w:val="24"/>
                <w:lang w:val="hy-AM"/>
              </w:rPr>
            </w:pPr>
            <w:r>
              <w:rPr>
                <w:rFonts w:cstheme="minorHAnsi"/>
                <w:sz w:val="24"/>
                <w:szCs w:val="24"/>
                <w:lang w:val="hy-AM"/>
              </w:rPr>
              <w:t xml:space="preserve">ՀՀ անտառային օրենսգիրք </w:t>
            </w:r>
          </w:p>
          <w:p w:rsidR="003A44A5" w:rsidRPr="00802B75" w:rsidRDefault="003A44A5" w:rsidP="003A44A5">
            <w:pPr>
              <w:pStyle w:val="NormalWeb"/>
              <w:shd w:val="clear" w:color="auto" w:fill="FFFFFF"/>
              <w:spacing w:before="0" w:beforeAutospacing="0" w:after="0" w:afterAutospacing="0"/>
              <w:ind w:firstLine="375"/>
              <w:rPr>
                <w:rFonts w:ascii="Arial Unicode" w:hAnsi="Arial Unicode"/>
                <w:color w:val="000000"/>
                <w:sz w:val="21"/>
                <w:szCs w:val="21"/>
                <w:lang w:val="hy-AM"/>
              </w:rPr>
            </w:pPr>
            <w:r w:rsidRPr="00802B75">
              <w:rPr>
                <w:rFonts w:ascii="Sylfaen" w:hAnsi="Sylfaen" w:cstheme="minorHAnsi"/>
                <w:lang w:val="hy-AM"/>
              </w:rPr>
              <w:t>Սույն օրենսգիրքը կարգավորում է Հայաստանի Հանրապետության անտառների և անտառային հողերի կայուն կառավարման` պահպանության, պաշտպանության, վերականգնման, անտառապատման և արդյունավետ օգտագործման, ինչպես նաև անտառների հաշվառման, մոնիթորինգի, վերահսկողության և անտառային հողերի հետ կապված հարաբերությունները:</w:t>
            </w:r>
            <w:r>
              <w:rPr>
                <w:rFonts w:ascii="Sylfaen" w:hAnsi="Sylfaen" w:cstheme="minorHAnsi"/>
                <w:lang w:val="hy-AM"/>
              </w:rPr>
              <w:t xml:space="preserve"> </w:t>
            </w:r>
            <w:r w:rsidR="00FE49FC" w:rsidRPr="00FE49FC">
              <w:rPr>
                <w:rFonts w:ascii="Sylfaen" w:hAnsi="Sylfaen" w:cstheme="minorHAnsi"/>
                <w:lang w:val="hy-AM"/>
              </w:rPr>
              <w:t>Սույն օրենքի համաձայն անտառները կարող են օգտագործվել մշակութային, առողջ</w:t>
            </w:r>
            <w:r w:rsidR="00FE49FC">
              <w:rPr>
                <w:rFonts w:ascii="Sylfaen" w:hAnsi="Sylfaen" w:cstheme="minorHAnsi"/>
                <w:lang w:val="hy-AM"/>
              </w:rPr>
              <w:t>ապահական, սպորտային նպատակներով,</w:t>
            </w:r>
            <w:r w:rsidR="00FE49FC" w:rsidRPr="00FE49FC">
              <w:rPr>
                <w:rFonts w:ascii="Sylfaen" w:hAnsi="Sylfaen" w:cstheme="minorHAnsi"/>
                <w:lang w:val="hy-AM"/>
              </w:rPr>
              <w:t xml:space="preserve"> հանգս</w:t>
            </w:r>
            <w:r w:rsidR="00FE49FC">
              <w:rPr>
                <w:rFonts w:ascii="Sylfaen" w:hAnsi="Sylfaen" w:cstheme="minorHAnsi"/>
                <w:lang w:val="hy-AM"/>
              </w:rPr>
              <w:t xml:space="preserve">տի և զբոսաշրջության նպատակներով։ </w:t>
            </w:r>
            <w:r w:rsidR="00FE49FC" w:rsidRPr="00FE49FC">
              <w:rPr>
                <w:rFonts w:ascii="Sylfaen" w:hAnsi="Sylfaen" w:cstheme="minorHAnsi"/>
                <w:lang w:val="hy-AM"/>
              </w:rPr>
              <w:t xml:space="preserve">Մշակութային, առողջապահական, սպորտային, հանգստի և զբոսաշրջության նպատակներով օգտագործվող տարածքներում պետք է պահպանվեն բնական լանդշաֆտները, կենդանական և բուսական աշխարհը, ջրային մարմինները: Անտառային հողերի օգտագործումը, </w:t>
            </w:r>
            <w:r w:rsidR="00FE49FC" w:rsidRPr="00FE49FC">
              <w:rPr>
                <w:rFonts w:ascii="Sylfaen" w:hAnsi="Sylfaen" w:cstheme="minorHAnsi"/>
                <w:lang w:val="hy-AM"/>
              </w:rPr>
              <w:lastRenderedPageBreak/>
              <w:t>այդ հողերում ծառերի և թփերի արմատախիլ անելը, ճանապարհների, խողովակաշարերի, շենքերի և շինությունների կառուցումը, հանքավայրերի շահագործումը, բնական փայտի հավաքումը կարող է իրականացվե</w:t>
            </w:r>
            <w:r w:rsidR="00FE49FC">
              <w:rPr>
                <w:rFonts w:ascii="Sylfaen" w:hAnsi="Sylfaen" w:cstheme="minorHAnsi"/>
                <w:lang w:val="hy-AM"/>
              </w:rPr>
              <w:t>ն</w:t>
            </w:r>
            <w:r w:rsidR="00FE49FC" w:rsidRPr="00FE49FC">
              <w:rPr>
                <w:rFonts w:ascii="Sylfaen" w:hAnsi="Sylfaen" w:cstheme="minorHAnsi"/>
                <w:lang w:val="hy-AM"/>
              </w:rPr>
              <w:t xml:space="preserve"> միայն լիազոր մարմնի թույլտվությամբ:</w:t>
            </w:r>
          </w:p>
          <w:p w:rsidR="003A44A5" w:rsidRDefault="003A44A5" w:rsidP="00802B75">
            <w:pPr>
              <w:autoSpaceDE w:val="0"/>
              <w:autoSpaceDN w:val="0"/>
              <w:spacing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  <w:p w:rsidR="00C02A66" w:rsidRDefault="00C02A66" w:rsidP="00802B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spacing w:after="120"/>
              <w:rPr>
                <w:rFonts w:cstheme="minorHAnsi"/>
                <w:sz w:val="24"/>
                <w:szCs w:val="24"/>
                <w:lang w:val="hy-AM"/>
              </w:rPr>
            </w:pPr>
            <w:r>
              <w:rPr>
                <w:rFonts w:cstheme="minorHAnsi"/>
                <w:sz w:val="24"/>
                <w:szCs w:val="24"/>
                <w:lang w:val="hy-AM"/>
              </w:rPr>
              <w:t xml:space="preserve">ՀՀ </w:t>
            </w:r>
          </w:p>
          <w:p w:rsidR="00086289" w:rsidRPr="00086289" w:rsidRDefault="00086289" w:rsidP="00086289">
            <w:pPr>
              <w:autoSpaceDE w:val="0"/>
              <w:autoSpaceDN w:val="0"/>
              <w:spacing w:after="12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Սույն օրենքը սահմանում է բնության հատուկ պահպանվող տարածքների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126CC5" w:rsidRPr="00802B7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(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ԲՀՊՏ</w:t>
            </w:r>
            <w:r w:rsidR="00126CC5" w:rsidRPr="00802B7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hy-AM"/>
              </w:rPr>
              <w:t>, բ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նական համալիր և առանձին առարկաների սպասարկ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ման ,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վերարտադրությ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ան,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և օգտագործ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ման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, ինչպես նաև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էկոհամակարգերի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զարգացման, վերականգնման, պետական քաղաքականության իրավական հիմքերն ու հարաբերությունները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։ </w:t>
            </w:r>
          </w:p>
          <w:p w:rsidR="00086289" w:rsidRPr="00086289" w:rsidRDefault="00086289" w:rsidP="00086289">
            <w:pPr>
              <w:autoSpaceDE w:val="0"/>
              <w:autoSpaceDN w:val="0"/>
              <w:spacing w:after="12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Ըստ օրենքի՝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բ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նության հատուկ պահպանվող տարածքները բաժանվ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ում են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չորս 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դասի՝ </w:t>
            </w:r>
            <w:r w:rsidR="00126CC5" w:rsidRPr="00802B7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պետական արգելոցի, ազգային պարկի, պետական արգելավայրի և բնության հուշարձանի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։ Իրենց նշանակությամբ ԲՀՊՏ-ները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բաժանվ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են են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երեք առանձին տեսակի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՝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միջազգային, հանրապետական և տեղական նշանակության 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տարածքների։ </w:t>
            </w:r>
          </w:p>
          <w:p w:rsidR="00086289" w:rsidRPr="00802B75" w:rsidRDefault="00086289" w:rsidP="00802B75">
            <w:pPr>
              <w:autoSpaceDE w:val="0"/>
              <w:autoSpaceDN w:val="0"/>
              <w:spacing w:after="12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Այս օրենքը կօգտագործվի՝ որոշելու այն պահպանվող տարածքների տեսակը, որ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ին կառնչվի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Ծրագիր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 անհատական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ներդրումներ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 պարագայում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և պարզաբանելու համար, որ </w:t>
            </w:r>
            <w:r w:rsidR="00126CC5"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Ծրագրի աջակցությ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ամբ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առաջարկվող գործունեությունը</w:t>
            </w:r>
            <w:r w:rsidR="00126CC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Pr="00086289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չի խախտում պահպանվող տարածքների կառավարման սահմանված ռեժիմը</w:t>
            </w:r>
          </w:p>
          <w:p w:rsidR="00223AF6" w:rsidRPr="000F019C" w:rsidRDefault="00223AF6" w:rsidP="00802B75">
            <w:pPr>
              <w:widowControl w:val="0"/>
              <w:autoSpaceDE w:val="0"/>
              <w:autoSpaceDN w:val="0"/>
              <w:spacing w:after="120" w:line="240" w:lineRule="auto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Համաձայն ՀՀ ազգային օրենսդրության շրջանակի՝ ենթածրագրի համար պահանջվում է.</w:t>
            </w:r>
          </w:p>
          <w:p w:rsidR="00223AF6" w:rsidRPr="00702AF1" w:rsidRDefault="00233F19" w:rsidP="00802B75">
            <w:pPr>
              <w:widowControl w:val="0"/>
              <w:autoSpaceDE w:val="0"/>
              <w:autoSpaceDN w:val="0"/>
              <w:spacing w:after="120" w:line="240" w:lineRule="auto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          </w:t>
            </w:r>
            <w:r w:rsidR="00223AF6"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- Շինարարության թույլտվություն**;</w:t>
            </w:r>
          </w:p>
          <w:p w:rsidR="00606466" w:rsidRPr="00702AF1" w:rsidRDefault="00223AF6" w:rsidP="00802B75">
            <w:pPr>
              <w:widowControl w:val="0"/>
              <w:autoSpaceDE w:val="0"/>
              <w:autoSpaceDN w:val="0"/>
              <w:spacing w:after="120" w:line="240" w:lineRule="auto"/>
              <w:ind w:left="72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- Շինարարական թափոնների հեռացման թույլտվություն.</w:t>
            </w:r>
          </w:p>
        </w:tc>
      </w:tr>
      <w:tr w:rsidR="00854C57" w:rsidRPr="000F019C" w:rsidTr="00BB3343">
        <w:trPr>
          <w:jc w:val="center"/>
        </w:trPr>
        <w:tc>
          <w:tcPr>
            <w:tcW w:w="9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ՀԱՆՐԱՅԻՆ ԽՈՐՀՐԴԱՏՎՈՒԹՅՈՒՆ </w:t>
            </w:r>
          </w:p>
        </w:tc>
      </w:tr>
      <w:tr w:rsidR="00DD00BD" w:rsidRPr="00043F38" w:rsidTr="009F1D12">
        <w:trPr>
          <w:jc w:val="center"/>
        </w:trPr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00BD" w:rsidRPr="000F019C" w:rsidRDefault="00223AF6" w:rsidP="00093AF5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Ե՞րբ/ոտե՞ղ է հանրային քննարկումը տեղի ունեցել/ունենալու</w:t>
            </w:r>
          </w:p>
        </w:tc>
        <w:tc>
          <w:tcPr>
            <w:tcW w:w="6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3AF6" w:rsidRPr="000F019C" w:rsidRDefault="00223AF6" w:rsidP="00223AF6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ԲՍԿՊ-ի նախագիծը կհրապարակվի և կքննարկվի </w:t>
            </w:r>
            <w:r w:rsidR="00233F19">
              <w:rPr>
                <w:rFonts w:ascii="Sylfaen" w:hAnsi="Sylfaen" w:cstheme="minorHAnsi"/>
                <w:sz w:val="24"/>
                <w:szCs w:val="24"/>
              </w:rPr>
              <w:t xml:space="preserve">Դիլիջան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համայքնում կայանալիք հանրային քննարկման ժամանակ։ ԲՍԿՊ-ի նախագիծը կհրապարակվի հայերեն և անգլերեն լեզուներով ՀՏԶՀ-ի կայքում (atdf.am), իսկ հայերեն լեզվով` շահառուի կայքում (</w:t>
            </w:r>
            <w:r w:rsidR="00233F19"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dilijan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.am) և սոցիալական </w:t>
            </w:r>
            <w:r w:rsidR="00233F19"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տեղեկատվական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էջում:</w:t>
            </w:r>
          </w:p>
          <w:p w:rsidR="00DD00BD" w:rsidRPr="000F019C" w:rsidRDefault="00223AF6" w:rsidP="00223AF6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Նախատեսվող աշխատանքների մասին համառոտ տեղեկատվություն և կոնտակտային տվյալները՝ հարցերին ու դժգոհություններին անդրադառնալու համար, կտեղադրվեն </w:t>
            </w:r>
            <w:r w:rsidR="00233F19"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Դիլիջանի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համայքնապետարանի տեղեկատվական տախտակին, շինարարական հրապարակում և/կամ նրա անմիջական տարածքում:</w:t>
            </w:r>
          </w:p>
        </w:tc>
      </w:tr>
      <w:tr w:rsidR="00DD00BD" w:rsidRPr="000F019C" w:rsidTr="00BB3343">
        <w:trPr>
          <w:jc w:val="center"/>
        </w:trPr>
        <w:tc>
          <w:tcPr>
            <w:tcW w:w="9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DD00BD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ԿԻՑ ՆԵՐԿԱՅԱՑՎՈՂ ՆՅՈՒԹԵՐ </w:t>
            </w:r>
          </w:p>
        </w:tc>
      </w:tr>
      <w:tr w:rsidR="00DD00BD" w:rsidRPr="00702AF1" w:rsidTr="00BB3343">
        <w:trPr>
          <w:trHeight w:val="701"/>
          <w:jc w:val="center"/>
        </w:trPr>
        <w:tc>
          <w:tcPr>
            <w:tcW w:w="9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0BD" w:rsidRPr="000F019C" w:rsidRDefault="00093AF5" w:rsidP="005964DB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Հավելված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1: </w:t>
            </w:r>
            <w:r w:rsidR="00223AF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տեղանքի քարտեզ 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</w:rPr>
              <w:t>/</w:t>
            </w:r>
            <w:r w:rsidR="00223AF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լուսանկար </w:t>
            </w:r>
          </w:p>
          <w:p w:rsidR="00233F19" w:rsidRPr="00702AF1" w:rsidRDefault="00093AF5" w:rsidP="005964DB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Հավելված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2: </w:t>
            </w:r>
            <w:r w:rsidR="00233F19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Կադաստրի կողմից տեղեկանք</w:t>
            </w:r>
          </w:p>
          <w:p w:rsidR="00DD00BD" w:rsidRPr="000F019C" w:rsidRDefault="00093AF5" w:rsidP="005964DB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Հավելված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233F19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3: </w:t>
            </w:r>
            <w:r w:rsidR="00223AF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Շինարարական թափոններ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 հեռացման թույլտվության պատճեն</w:t>
            </w:r>
          </w:p>
          <w:p w:rsidR="00093AF5" w:rsidRPr="00093AF5" w:rsidRDefault="00093AF5" w:rsidP="00093AF5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Հավելված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233F19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4:</w:t>
            </w:r>
            <w:r w:rsidR="00233F19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223AF6"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Բնապահպանական և սոցիալական կառավարման պլանի </w:t>
            </w:r>
            <w:r w:rsidR="00223AF6" w:rsidRPr="00093AF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վերաբերյալ հանրային քննարկման արձանագրություն /կտրամադրվի</w:t>
            </w:r>
            <w:r w:rsidRPr="00093AF5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/ </w:t>
            </w:r>
          </w:p>
          <w:p w:rsidR="00DD00BD" w:rsidRPr="00093AF5" w:rsidRDefault="00093AF5" w:rsidP="00093AF5">
            <w:pPr>
              <w:widowControl w:val="0"/>
              <w:autoSpaceDE w:val="0"/>
              <w:autoSpaceDN w:val="0"/>
              <w:spacing w:before="60" w:after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Հավելված</w:t>
            </w:r>
            <w:r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233F19" w:rsidRPr="00702AF1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5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: </w:t>
            </w:r>
            <w:r w:rsidR="00223AF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Շինարարական թույլտվություն 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(</w:t>
            </w:r>
            <w:r w:rsidR="00223AF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կտրամադրվի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**)</w:t>
            </w:r>
          </w:p>
        </w:tc>
      </w:tr>
    </w:tbl>
    <w:p w:rsidR="00223AF6" w:rsidRPr="000F019C" w:rsidRDefault="00223AF6" w:rsidP="00223AF6">
      <w:pPr>
        <w:widowControl w:val="0"/>
        <w:autoSpaceDE w:val="0"/>
        <w:autoSpaceDN w:val="0"/>
        <w:jc w:val="both"/>
        <w:rPr>
          <w:rFonts w:ascii="Sylfaen" w:hAnsi="Sylfaen" w:cstheme="minorHAnsi"/>
          <w:sz w:val="24"/>
          <w:szCs w:val="24"/>
          <w:lang w:val="hy-AM"/>
        </w:rPr>
      </w:pPr>
      <w:r w:rsidRPr="000F019C">
        <w:rPr>
          <w:rFonts w:ascii="Sylfaen" w:hAnsi="Sylfaen" w:cstheme="minorHAnsi"/>
          <w:sz w:val="24"/>
          <w:szCs w:val="24"/>
          <w:lang w:val="hy-AM"/>
        </w:rPr>
        <w:t>*Աշխատանքների վերահսկողի և իրականացնողի (կապալառուի) վերաբերյալ և հավելվածները կներկայացվեն ընտրված կապալառուի կողմից շինարարության մեկնարկի տրմանը զուգահեռ</w:t>
      </w:r>
    </w:p>
    <w:p w:rsidR="00223AF6" w:rsidRPr="000F019C" w:rsidRDefault="00223AF6" w:rsidP="00223AF6">
      <w:pPr>
        <w:widowControl w:val="0"/>
        <w:autoSpaceDE w:val="0"/>
        <w:autoSpaceDN w:val="0"/>
        <w:jc w:val="both"/>
        <w:rPr>
          <w:rFonts w:ascii="Sylfaen" w:hAnsi="Sylfaen" w:cstheme="minorHAnsi"/>
          <w:sz w:val="24"/>
          <w:szCs w:val="24"/>
          <w:lang w:val="hy-AM"/>
        </w:rPr>
      </w:pPr>
      <w:r w:rsidRPr="000F019C">
        <w:rPr>
          <w:rFonts w:ascii="Sylfaen" w:hAnsi="Sylfaen" w:cstheme="minorHAnsi"/>
          <w:sz w:val="24"/>
          <w:szCs w:val="24"/>
          <w:lang w:val="hy-AM"/>
        </w:rPr>
        <w:t xml:space="preserve">**Շինարարության թույլտվությունը կձեռքբերվի աշխատանքների մեկնարկից առաջ: </w:t>
      </w:r>
    </w:p>
    <w:p w:rsidR="00606466" w:rsidRPr="000F019C" w:rsidRDefault="00606466" w:rsidP="00854C57">
      <w:pPr>
        <w:spacing w:after="0" w:line="240" w:lineRule="auto"/>
        <w:rPr>
          <w:rFonts w:ascii="Sylfaen" w:eastAsia="Times New Roman" w:hAnsi="Sylfaen" w:cstheme="minorHAnsi"/>
          <w:b/>
          <w:sz w:val="24"/>
          <w:szCs w:val="24"/>
          <w:lang w:val="hy-AM"/>
        </w:rPr>
        <w:sectPr w:rsidR="00606466" w:rsidRPr="000F019C">
          <w:pgSz w:w="11907" w:h="16839"/>
          <w:pgMar w:top="1152" w:right="1440" w:bottom="1152" w:left="1440" w:header="720" w:footer="720" w:gutter="0"/>
          <w:cols w:space="720"/>
        </w:sectPr>
      </w:pPr>
    </w:p>
    <w:p w:rsidR="00223AF6" w:rsidRPr="000F019C" w:rsidRDefault="00223AF6" w:rsidP="00223AF6">
      <w:pPr>
        <w:pBdr>
          <w:bottom w:val="single" w:sz="24" w:space="1" w:color="0000FF"/>
        </w:pBdr>
        <w:spacing w:after="240"/>
        <w:jc w:val="both"/>
        <w:rPr>
          <w:rFonts w:ascii="Sylfae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ՄԱՍ Բ</w:t>
      </w:r>
      <w:r w:rsidR="00854C57" w:rsidRPr="000F019C">
        <w:rPr>
          <w:rFonts w:ascii="Sylfaen" w:eastAsia="Times New Roman" w:hAnsi="Sylfaen" w:cstheme="minorHAnsi"/>
          <w:b/>
          <w:sz w:val="24"/>
          <w:szCs w:val="24"/>
        </w:rPr>
        <w:t xml:space="preserve">: </w:t>
      </w:r>
      <w:r w:rsidRPr="000F019C">
        <w:rPr>
          <w:rFonts w:ascii="Sylfaen" w:hAnsi="Sylfaen" w:cstheme="minorHAnsi"/>
          <w:b/>
          <w:caps/>
          <w:sz w:val="24"/>
          <w:szCs w:val="24"/>
          <w:lang w:val="hy-AM"/>
        </w:rPr>
        <w:t>ՏԵՂԵԿԱՏՎՈՒԹՅՈՒՆ ԵՐԱՇԽԻՔՆԵՐԻ ՎԵՐԱԲԵՐՅԱԼ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1"/>
        <w:gridCol w:w="5436"/>
        <w:gridCol w:w="2856"/>
        <w:gridCol w:w="3993"/>
      </w:tblGrid>
      <w:tr w:rsidR="00854C57" w:rsidRPr="000F019C" w:rsidTr="00BB3343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223AF6" w:rsidP="00223AF6">
            <w:pPr>
              <w:spacing w:before="60" w:after="60" w:line="240" w:lineRule="auto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ԲՆԱՊԱՀՊԱՆԱԿԱՆ</w:t>
            </w:r>
            <w:r w:rsidR="00854C57" w:rsidRPr="000F019C">
              <w:rPr>
                <w:rFonts w:ascii="Sylfaen" w:eastAsia="Times New Roman" w:hAnsi="Sylfaen" w:cstheme="minorHAnsi"/>
                <w:b/>
                <w:sz w:val="24"/>
                <w:szCs w:val="24"/>
              </w:rPr>
              <w:t xml:space="preserve"> /</w:t>
            </w: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ՍՈՑԻԱԼԱԿԱՆ ԴԻՏԱԶՆՆՈՒՄ </w:t>
            </w:r>
          </w:p>
        </w:tc>
      </w:tr>
      <w:tr w:rsidR="005A3DFB" w:rsidRPr="000F019C" w:rsidTr="00F3787D">
        <w:trPr>
          <w:trHeight w:val="1002"/>
        </w:trPr>
        <w:tc>
          <w:tcPr>
            <w:tcW w:w="7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Իրականացվող գործողությունները ներառելու են արդյոք նշվածներից որևէ մեկը</w:t>
            </w: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735E07">
            <w:pPr>
              <w:spacing w:before="60" w:after="60"/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Գործողություն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735E07">
            <w:pPr>
              <w:spacing w:before="60" w:after="60"/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Կարգավիճակ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735E07">
            <w:pPr>
              <w:spacing w:before="60" w:after="60"/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Խթանիչ գործողություններ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015479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Ճանապարհի վերանորոգում 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4E63A7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Ա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4E63A7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Կեղտաջրերի հեռացման առանձին համակարգ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Բ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4E63A7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Պատմական շենքեր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շրջաններ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Գ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5A3DFB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Հող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ի օտարման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անսպասելի կարիք 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Դ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Վտանգավոր կամ թունավոր նյութեր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</w:rPr>
              <w:footnoteReference w:id="1"/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Ե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Ազդեցությունը անտառների և/կամ պաշտպանված տարածքների վրա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[</w:t>
            </w:r>
            <w:r>
              <w:rPr>
                <w:rFonts w:ascii="Sylfaen" w:eastAsia="Times New Roman" w:hAnsi="Sylfaen" w:cstheme="minorHAnsi"/>
                <w:sz w:val="24"/>
                <w:szCs w:val="24"/>
              </w:rPr>
              <w:t>x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Զ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Բժշկական թափոնների կարգավորում/կառավարում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[x]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Է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Երթ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եկության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հետիոտնային անվտանգություն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Ը</w:t>
            </w:r>
          </w:p>
        </w:tc>
      </w:tr>
      <w:tr w:rsidR="005A3DFB" w:rsidRPr="000F019C" w:rsidTr="00093AF5">
        <w:trPr>
          <w:trHeight w:val="58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3DFB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numPr>
                <w:ilvl w:val="0"/>
                <w:numId w:val="2"/>
              </w:numPr>
              <w:spacing w:before="60" w:after="60" w:line="240" w:lineRule="auto"/>
              <w:ind w:hanging="42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Սոցիալական ռիսկերի կառավարում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233F19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3DFB" w:rsidRPr="000F019C" w:rsidRDefault="005A3DFB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Թ</w:t>
            </w:r>
          </w:p>
        </w:tc>
      </w:tr>
    </w:tbl>
    <w:p w:rsidR="00854C57" w:rsidRPr="000F019C" w:rsidRDefault="00854C57" w:rsidP="00854C57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</w:rPr>
        <w:br w:type="page"/>
      </w:r>
      <w:r w:rsidR="004E63A7"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ՄԱՍ</w:t>
      </w:r>
      <w:r w:rsidR="004E63A7"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="004E63A7"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>Գ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: </w:t>
      </w:r>
      <w:r w:rsidR="004E63A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ՄԵՂՄԱՑՆՈՂ ՄԻՋՈՑ</w:t>
      </w:r>
      <w:r w:rsidR="00CA78D2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առում</w:t>
      </w:r>
      <w:r w:rsidR="004E63A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ՆԵՐ </w:t>
      </w:r>
    </w:p>
    <w:p w:rsidR="00854C57" w:rsidRPr="000F019C" w:rsidRDefault="00854C57" w:rsidP="00854C57">
      <w:pPr>
        <w:spacing w:after="0" w:line="240" w:lineRule="auto"/>
        <w:rPr>
          <w:rFonts w:ascii="Sylfaen" w:eastAsia="Times New Roman" w:hAnsi="Sylfaen" w:cstheme="minorHAnsi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7"/>
        <w:gridCol w:w="2678"/>
        <w:gridCol w:w="9901"/>
      </w:tblGrid>
      <w:tr w:rsidR="004E63A7" w:rsidRPr="000F019C" w:rsidTr="00735E07"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4E63A7" w:rsidRPr="000F019C" w:rsidRDefault="004E63A7" w:rsidP="00735E07">
            <w:pPr>
              <w:spacing w:before="120" w:after="120"/>
              <w:rPr>
                <w:rFonts w:ascii="Sylfae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>Գործունեություն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4E63A7" w:rsidRPr="000F019C" w:rsidRDefault="004E63A7" w:rsidP="00735E07">
            <w:pPr>
              <w:spacing w:before="120" w:after="120"/>
              <w:rPr>
                <w:rFonts w:ascii="Sylfae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>Պարամետր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4E63A7" w:rsidRPr="000F019C" w:rsidRDefault="004E63A7" w:rsidP="00735E07">
            <w:pPr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 xml:space="preserve">Մեղմացնող </w:t>
            </w: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 xml:space="preserve"> միջոցառումներ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</w:p>
        </w:tc>
      </w:tr>
      <w:tr w:rsidR="004E63A7" w:rsidRPr="00043F38" w:rsidTr="00BB3343">
        <w:trPr>
          <w:trHeight w:val="2159"/>
        </w:trPr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rPr>
                <w:rFonts w:ascii="Sylfae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>0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. Ընդհանուր պայմաններ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Ծանուցում եւ աշխատողների անվտանգություն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(ա) Կառուցապատման և բնապահպանական հարցերով զբաղվող տեղական տեսչությունները ծանուցվել են առաջիկա գործողությունների մասին: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 Հանրությունը աշխատանքների մասին իրազեկվել է՝ լրատվամիջոցներով և/կամ հանրությանը հասանելի կայքերի միջոցով համապատասխան ծանուցման միջոցով (այդ թվում աշխատանքների տեղամասում տեղադրվել են տեղեկատվական ցուցանակներ):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(գ) Ձեռք են բերվել կառուցապատման և/կամ հիմնանորոգման համար պահանջվող բոլոր իրավական թույլտվությունները: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(դ) Կապալառուն ֆորմալ կերպով համաձայնել է, որ բոլոր աշխատանքներն իրականացվելու են անվտանգ և օրինապահ եղանակով, որոնք նախագծվել են այնպես, որ հարևան բնակչության և շրջակա միջավայրի վրա ազդեցությունները հասցվեն նվազագույնի: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(ե) Աշխատողների անհատական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պաշտպանիչ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սարքավորումներ/միջոցները համապատասխանում են միջազգային լավ գործելակերպին (միշտ կրում են պաշտպանիչ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սաղավարտներ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, ըստ անհրաժեշտության՝ դիմակներ և պաշտպանիչ ակնոցներ, անվտանգության գոտիներ և կոշիկներ):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(զ) Տեղամասում տեղադրված համապատասխան նշանները տեղեկացնում են աշխատողներին այն հիմնական կանոնների և կարգերի մասին, որոնց նրանք պետք է հետևեն:</w:t>
            </w:r>
          </w:p>
        </w:tc>
      </w:tr>
      <w:tr w:rsidR="003910D8" w:rsidRPr="00043F38" w:rsidTr="00BB3343">
        <w:trPr>
          <w:trHeight w:val="1016"/>
        </w:trPr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5A3DFB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Ա. Ընդհանուր վ</w:t>
            </w:r>
            <w:r w:rsidR="004E63A7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երականգնման կամ շինարարական տվյալներ  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Օդի որակ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(ա) Հողային աշխատանքների ժամանակ փոշին ճնշվում է ջրի շարունակական ցողման և/կամ տեղում փոշու էկրանների տեղադրման միջոցով: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բ) շրջակա միջավայրը (մայթեր, ճանապարհներ) զերծ է բեկորներից՝ նվազագույնի հասցնելու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համար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փոշին: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(գ)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Տեղանքում չի իրականացվում շ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ինարարության/թափոնների բաց ա</w:t>
            </w:r>
            <w:r w:rsidR="005A3DFB">
              <w:rPr>
                <w:rFonts w:ascii="Sylfaen" w:hAnsi="Sylfaen" w:cstheme="minorHAnsi"/>
                <w:sz w:val="24"/>
                <w:szCs w:val="24"/>
              </w:rPr>
              <w:t>յրում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։</w:t>
            </w:r>
          </w:p>
          <w:p w:rsidR="003910D8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(դ) Շինարարական տրանսպորտային միջոցների չափազանց կուտակումներ տեղամասերում չկան:</w:t>
            </w:r>
          </w:p>
        </w:tc>
      </w:tr>
      <w:tr w:rsidR="003910D8" w:rsidRPr="00043F38" w:rsidTr="00BB3343">
        <w:trPr>
          <w:trHeight w:val="8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Աղմուկ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403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(ա) Շինարարական աղմուկը պետք է սահմանափակվի թույլտվության մեջ սահմանված ժամերով: </w:t>
            </w:r>
          </w:p>
          <w:p w:rsidR="003910D8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(բ) Աշխատանքների ընթացքում գեներատորների շարժիչների ծածկերը, օդի կոմպրեսորները և հոսանքով աշխատող այլ մեխանիկական սարքավորումները պետք է լինեն ծածկված, և սարքավորումները պետք է տեղադրվեն բնակելի տարածքներից հնարավորինս հեռու:</w:t>
            </w:r>
          </w:p>
        </w:tc>
      </w:tr>
      <w:tr w:rsidR="003910D8" w:rsidRPr="00043F38" w:rsidTr="00BB3343">
        <w:trPr>
          <w:trHeight w:val="5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Ջրի որակ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3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ա) Կիրառվում են էրոզիայի և նստվածքների դեմ պայքարի համապատասխան միջոցներ, ինչպիսիք են, օրինակ՝ խոտի դեզեր և/կամ տիղմային ցանկապատեր՝ կանխելու նստվածքի տեղաշարժը տեղամասից դուրս և մոտակա առվակներում և գետերում ավելորդ պղտորություն կանխելու համար:</w:t>
            </w:r>
          </w:p>
          <w:p w:rsidR="003910D8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բ) Անձրևաջրերը հեռացվում են շինհրապարակից՝ օգտագործելով անձրևաջրերի դրենաժային համակարգը: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</w:p>
        </w:tc>
      </w:tr>
      <w:tr w:rsidR="003910D8" w:rsidRPr="00043F38" w:rsidTr="00BB3343">
        <w:trPr>
          <w:trHeight w:val="151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Թափոնների կառավարում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(ա) Քանդման և կառուցապատման աշխատանքներից ակնկալվող բոլոր թափոնների գլխավոր տեսակների համար պետք է նախանշվեն թափոնների հավաքման և հեռացման ուղիները: </w:t>
            </w:r>
          </w:p>
          <w:p w:rsidR="003206DD" w:rsidRPr="000F019C" w:rsidRDefault="003206DD" w:rsidP="003206DD">
            <w:pPr>
              <w:spacing w:after="0" w:line="240" w:lineRule="auto"/>
              <w:ind w:left="37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 Կառուցապատման և քանդման արդյունքում առաջացած հանքային թափոնները պետք է առանձնացվեն ընդհանուր աղբից, օրգանական, հեղուկ և քիմիական թափոններից՝ տեղում թափոնների տեսակավորման և համապատասխան տարաներում պահպանման միջոցով: </w:t>
            </w:r>
          </w:p>
          <w:p w:rsidR="003206DD" w:rsidRPr="000F019C" w:rsidRDefault="003206DD" w:rsidP="003206DD">
            <w:pPr>
              <w:spacing w:after="0" w:line="240" w:lineRule="auto"/>
              <w:ind w:left="37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(գ) Շինարարական թափոնները պետք է հավաքվեն և հեռացվեն համապատասխան կարգով լիցենզիա ստացած աղբահանող ընկերությունների կողմից: </w:t>
            </w:r>
          </w:p>
          <w:p w:rsidR="003206DD" w:rsidRPr="000F019C" w:rsidRDefault="003206DD" w:rsidP="003206DD">
            <w:pPr>
              <w:spacing w:after="0" w:line="240" w:lineRule="auto"/>
              <w:ind w:left="37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(դ) Թափոնների հեռացման մասին արձանագրությունները պետք է պահվեն որպես ապացույց առ այն, որ կառավարումը պատշաճ իրականացվել է՝ ըստ նախատեսվածի: </w:t>
            </w:r>
          </w:p>
          <w:p w:rsidR="003910D8" w:rsidRPr="000F019C" w:rsidRDefault="003206DD" w:rsidP="003206DD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(ե) Իրագործելիության դեպքում, կապալառուն կրկնօգտագործում և վերամշակում է համապատասխան կենսունակ նյութերը (բացի ասբեստից):</w:t>
            </w:r>
          </w:p>
        </w:tc>
      </w:tr>
      <w:tr w:rsidR="003910D8" w:rsidRPr="00043F38" w:rsidTr="00BB3343">
        <w:trPr>
          <w:trHeight w:val="151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0D8" w:rsidRPr="000F019C" w:rsidRDefault="003206DD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Հողային աշխատանքներ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ա) Հողային աշխատանքներից առաջացած ավելցուկային նյութը և հողի վերին շերտը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կպահվեն առանձին և կօգտագործվեն հետլիցքի և տեղամասի վերականգնման համար։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բ) 30 մ-ից ոչ ավելի հաստությամբ հողի վերին շերտը առանձին կհանվի և ժամանակավորապես կհավաքվի տեղում։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գ) լցակույտի բարձրությունը չի գերազանցի 3,0 մ-ը, իսկ թեքության անկյունը չի գերազանցի 34</w:t>
            </w:r>
            <w:r w:rsidR="005A3DFB">
              <w:rPr>
                <w:rFonts w:ascii="Sylfaen" w:hAnsi="Sylfaen" w:cstheme="minorHAnsi"/>
                <w:sz w:val="24"/>
                <w:szCs w:val="24"/>
                <w:vertAlign w:val="superscript"/>
                <w:lang w:val="hy-AM"/>
              </w:rPr>
              <w:t>օ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-ը։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դ) Ժամանակավոր պաշարները պետք է սեղմվեն և ծածկվեն բրեզենտով, որպեսզի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կանխվի անձրևաջրերի հետևանքով առաջացած էրոզիան։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ե) հողի վերին շերտը կվերօգտագործվի հետլիցքի համար՝ հեշտացնելու հողամասի վերամշակումը։</w:t>
            </w:r>
          </w:p>
          <w:p w:rsidR="003910D8" w:rsidRPr="000F019C" w:rsidRDefault="003206DD" w:rsidP="003206DD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զ)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Գրունտի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ավելցուկային քանակությունը կտեղափոխվի համաձայնեցված վայր:</w:t>
            </w:r>
          </w:p>
        </w:tc>
      </w:tr>
      <w:tr w:rsidR="009E43AF" w:rsidRPr="00043F38" w:rsidTr="00BB3343">
        <w:trPr>
          <w:trHeight w:val="151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3AF" w:rsidRPr="009E43AF" w:rsidRDefault="009E43AF" w:rsidP="009E43AF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Զ. Ազդեցության</w:t>
            </w:r>
          </w:p>
          <w:p w:rsidR="009E43AF" w:rsidRPr="009E43AF" w:rsidRDefault="009E43AF" w:rsidP="009E43AF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ենթակա</w:t>
            </w:r>
          </w:p>
          <w:p w:rsidR="009E43AF" w:rsidRPr="009E43AF" w:rsidRDefault="009E43AF" w:rsidP="009E43AF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անտառներ,</w:t>
            </w:r>
          </w:p>
          <w:p w:rsidR="009E43AF" w:rsidRPr="009E43AF" w:rsidRDefault="009E43AF" w:rsidP="009E43AF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խոնավահողեր</w:t>
            </w:r>
          </w:p>
          <w:p w:rsidR="009E43AF" w:rsidRPr="009E43AF" w:rsidRDefault="009E43AF" w:rsidP="009E43AF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եւ/կամ պահպանվող</w:t>
            </w:r>
          </w:p>
          <w:p w:rsidR="009E43AF" w:rsidRPr="000F019C" w:rsidRDefault="009E43AF" w:rsidP="009E43AF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տարածքներ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3AF" w:rsidRPr="000F019C" w:rsidRDefault="009E43AF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Պաշտպանվածություն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3AF" w:rsidRPr="009E43AF" w:rsidRDefault="009E43AF" w:rsidP="005A3DFB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(ա) Ճանաչված բոլոր բնական հաբիտատները, խոնավահողերը եւ պահպանվող տարածքները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,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որոնք գտնվում են տարվող աշխատանքների անմիջական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հարև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անությամբ, չպետք է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վնասվեն կամ օգտագործվեն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։ Բ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ոլոր աշխատողներին արգելվում է որս անել, սնունդ հայթայթել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,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ծառահատումներ կամ վնասակար որեւէ այլ գործունեություն իրականացնել:</w:t>
            </w:r>
          </w:p>
          <w:p w:rsidR="009E43AF" w:rsidRPr="009E43AF" w:rsidRDefault="009E43AF" w:rsidP="005A3DFB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 Շինարարական աշխատանքների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հարև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անությամբ գտնվող խոշոր ծառերը պետք է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ուսումնասիրվեն եւ գույքագրվեն, խոշոր ծառերի վրա պետք է տեղադրվեն նշաններ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դրանք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պետք է շրջափակվեն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ցան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կապատով, դրանց արմատային համակարգը պետք է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պաշտպանվի,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և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պետք է խուսափել ծառերը 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որև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է կերպ վնասելուց:</w:t>
            </w:r>
          </w:p>
          <w:p w:rsidR="009E43AF" w:rsidRPr="009E43AF" w:rsidRDefault="009E43AF" w:rsidP="005A3DFB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(գ) Հարակից խոնավահողերը եւ ջրահոսքերը պետք է պաշտպանված լինեն կառուցապատվող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տեղամասի հոսքաջրերից՝ էրոզիայի եւ ջրաբերուկների կառավարման համապատասխան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կառուցվածքի միջոցով, այդ թվում խոտի դեզեր եւ տիղմային ցանկապատեր:</w:t>
            </w:r>
          </w:p>
          <w:p w:rsidR="009E43AF" w:rsidRPr="000F019C" w:rsidRDefault="009E43AF" w:rsidP="005A3DFB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(դ) Հարակից տարածքներում, մասնավորապես պահպանվող տարածքներում չպետք է լինեն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չլիցենզավորված ողողահորեր, քարհանքեր կամ աղբավայրեր:</w:t>
            </w:r>
          </w:p>
        </w:tc>
      </w:tr>
      <w:tr w:rsidR="003910D8" w:rsidRPr="00043F38" w:rsidTr="00BB3343">
        <w:trPr>
          <w:trHeight w:val="1421"/>
        </w:trPr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Ը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Երթևեկության և հետիոտնային ապահովություն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Շինարարական աշխատանքներով պայմանավորված ուղղակի և անուղղակի վտանգ հանրային երթևեկության և հետիոտների համար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06DD" w:rsidRPr="000F019C" w:rsidRDefault="003206DD" w:rsidP="003206DD">
            <w:pPr>
              <w:tabs>
                <w:tab w:val="num" w:pos="1422"/>
              </w:tabs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(ա) Պետական նորմերի համաձայն կապալառուն ապահովում է կառուցապատման տեղամասի պատշաճ անվտանգությունը և շինարարության հետ կապված երթևեկության կարգավորումը: Սա ներառում է նաև՝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նշանների տեղադրում, նախազգուշացնող նշաններ, խոչընդոտներ և շրջանցում, տեղամասը պետք է հստակ տեսանելի լինի, իսկ հանրությունը պետք է տեղեկացված լինի պոտենցիալ վտանգների մասին,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երթևեկության կառավարման համակարգ և աշխատակազմի վերապատրաստում, մասնավորապես տեղամասի մուտքի և տեղամասի մոտակայքում խիտ երթևեկության մասով: Անվտանգ անցումներ հետիոտների համար այն վայրերում, որտեղ շինարարական աշխատանքների հետ կապված երթևեկությունը խոչընդոտներ է ստեղծում,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աշխատանքային ժամերի համապատասխանեցում տեղական երթևեկության մոդելին. օրինակ, ծանրաբեռնված ժամերին կամ խոշոր եղջերավոր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անասունների շարժի ժամանակ խուսափել խոշոր տրանսպորտային աշխատանքներից,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երթևեկության ակտիվ կառավարում տեղամասում՝ պատրաստված և տեսանելի աշխատողների կողմից, եթե դա անհրաժեշտ է հանրության հարմարավետ երթևեկության համար, </w:t>
            </w:r>
          </w:p>
          <w:p w:rsidR="003910D8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դեպի այլ օբյեկտներ, խանութներ, բնակելի տներ անվտանգ և անխափան մուտքի ապահովում վերանորոգման աշխատանքների ընթացքում, եթե տվյալ շինությունները բաց են հանրության համար:</w:t>
            </w:r>
          </w:p>
        </w:tc>
      </w:tr>
      <w:tr w:rsidR="003910D8" w:rsidRPr="00043F38" w:rsidTr="00BB3343">
        <w:trPr>
          <w:trHeight w:val="539"/>
        </w:trPr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06DD" w:rsidRPr="000F019C" w:rsidRDefault="003206DD" w:rsidP="003206DD">
            <w:pPr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>Թ</w:t>
            </w:r>
            <w:r w:rsidR="003910D8" w:rsidRPr="000F019C">
              <w:rPr>
                <w:rFonts w:ascii="Sylfaen" w:eastAsia="Times New Roman" w:hAnsi="Sylfaen" w:cstheme="minorHAnsi"/>
                <w:b/>
                <w:sz w:val="24"/>
                <w:szCs w:val="24"/>
              </w:rPr>
              <w:t>.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Սոցիալական ռիսկերի կառավարում </w:t>
            </w:r>
          </w:p>
          <w:p w:rsidR="003910D8" w:rsidRPr="000F019C" w:rsidRDefault="003910D8" w:rsidP="00BB3343">
            <w:pPr>
              <w:spacing w:after="0" w:line="240" w:lineRule="auto"/>
              <w:ind w:left="70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Հանրային կապերի կառավարում</w:t>
            </w:r>
          </w:p>
        </w:tc>
        <w:tc>
          <w:tcPr>
            <w:tcW w:w="3657" w:type="pct"/>
            <w:hideMark/>
          </w:tcPr>
          <w:p w:rsidR="003206DD" w:rsidRPr="000F019C" w:rsidRDefault="003206DD" w:rsidP="003206DD">
            <w:pPr>
              <w:ind w:left="37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՝</w:t>
            </w:r>
          </w:p>
          <w:p w:rsidR="003206DD" w:rsidRPr="005A3DFB" w:rsidRDefault="003206DD" w:rsidP="003206DD">
            <w:pPr>
              <w:ind w:left="289"/>
              <w:rPr>
                <w:rFonts w:ascii="Times New Roman" w:hAnsi="Times New Roman" w:cs="Times New Roman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(ա)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  <w:r w:rsidR="005A3DFB">
              <w:rPr>
                <w:rFonts w:ascii="Times New Roman" w:hAnsi="Times New Roman" w:cs="Times New Roman"/>
                <w:sz w:val="24"/>
                <w:szCs w:val="24"/>
                <w:lang w:val="hy-AM"/>
              </w:rPr>
              <w:t>։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(բ)Կապալառուն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աշխատուժի հետ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>։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(գ) Բնակչությունը համապատասխան դեպքերում իրազեկված է շինարարական 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</w:t>
            </w:r>
            <w:r w:rsidR="005A3DFB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վերաբերյալ։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(դ) 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:rsidR="003910D8" w:rsidRPr="000F019C" w:rsidRDefault="00CA78D2" w:rsidP="003206DD">
            <w:pPr>
              <w:tabs>
                <w:tab w:val="num" w:pos="1422"/>
              </w:tabs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CA78D2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ե</w:t>
            </w:r>
            <w:r w:rsidRPr="00CA78D2">
              <w:rPr>
                <w:rFonts w:ascii="Sylfaen" w:hAnsi="Sylfaen" w:cstheme="minorHAnsi"/>
                <w:sz w:val="24"/>
                <w:szCs w:val="24"/>
                <w:lang w:val="hy-AM"/>
              </w:rPr>
              <w:t>)</w:t>
            </w:r>
            <w:r w:rsidR="003206DD"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Ցանկացած ծառայության դադարեցումից նվազագույնը հինգ օր առաջ (ներառյալ ջուր, էլեկտրոէներգիա, հեռախոս, ավտոբուսային երթուղիներ), համայնքի </w:t>
            </w:r>
            <w:r w:rsidR="003206DD"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անդամները իրազեկվում են նախօրոք ծրագրի վայրում, ավտոբուսային կագառներում և ազդակիր տներում հայտարարությունների միջոցով:</w:t>
            </w:r>
          </w:p>
        </w:tc>
      </w:tr>
      <w:tr w:rsidR="003910D8" w:rsidRPr="00043F38" w:rsidTr="00BB33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Աշխատանքի կառավարում </w:t>
            </w:r>
          </w:p>
        </w:tc>
        <w:tc>
          <w:tcPr>
            <w:tcW w:w="3657" w:type="pct"/>
            <w:hideMark/>
          </w:tcPr>
          <w:p w:rsidR="003206DD" w:rsidRPr="000F019C" w:rsidRDefault="003206DD" w:rsidP="003206DD">
            <w:pPr>
              <w:pStyle w:val="ListParagraph"/>
              <w:ind w:left="360"/>
              <w:contextualSpacing/>
              <w:jc w:val="both"/>
              <w:rPr>
                <w:rFonts w:cstheme="minorHAnsi"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sz w:val="24"/>
                <w:szCs w:val="24"/>
                <w:lang w:val="hy-AM"/>
              </w:rPr>
              <w:t>ա) Հնարավորության սահմաններում հիմնել  աշխատանքային ճամբարները  համայնքներից հեռու:</w:t>
            </w:r>
          </w:p>
          <w:p w:rsidR="003206DD" w:rsidRPr="000F019C" w:rsidRDefault="003206DD" w:rsidP="003206DD">
            <w:pPr>
              <w:pStyle w:val="ListParagraph"/>
              <w:ind w:left="360"/>
              <w:contextualSpacing/>
              <w:jc w:val="both"/>
              <w:rPr>
                <w:rFonts w:cstheme="minorHAnsi"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sz w:val="24"/>
                <w:szCs w:val="24"/>
                <w:lang w:val="hy-AM"/>
              </w:rPr>
              <w:t>(բ) ձեռնարկել աշխատանքային ճամբարների նիստեր և շահագործում` խորհրդակցելով հարևան համայնքների հետ:</w:t>
            </w:r>
          </w:p>
          <w:p w:rsidR="003206DD" w:rsidRPr="000F019C" w:rsidRDefault="003206DD" w:rsidP="00CA78D2">
            <w:pPr>
              <w:ind w:left="352"/>
              <w:contextualSpacing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(գ) Հնարավորության սահմաններում հավաքագրել ոչ հմուտ կամ կիսահմուտ աշխատողների տեղական համայնքներից: Որտեղ և երբ հնարավոր է, տրամադրել աշխատողների հմտությունների ուսուցում` տեղական բնակչության մասնակցությունը բարձրացնելու նպատակով:</w:t>
            </w:r>
          </w:p>
          <w:p w:rsidR="003206DD" w:rsidRPr="000F019C" w:rsidRDefault="003206DD" w:rsidP="00CA78D2">
            <w:pPr>
              <w:ind w:left="352"/>
              <w:contextualSpacing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դ) Աշխատանքի վայրում ապահովել համապատասխան սանհանգույց (սանհանգույցներ և լվացվելու տարածքներ տարածքներ) տաք և սառը հոսող ջրի, օճառի և ձեռքի չորացման սարքերի համապատասխան պաշարներով: Ստեղծել ժամանակավոր մաքուր տարածք  ցանկացած աշխատանքային ճամբարի համար՝  առանց մոտակայքում գտնվող  ջրահոսքերի աղտոտման:</w:t>
            </w:r>
          </w:p>
          <w:p w:rsidR="003910D8" w:rsidRPr="000F019C" w:rsidRDefault="003206DD" w:rsidP="00CA78D2">
            <w:pPr>
              <w:ind w:left="352"/>
              <w:contextualSpacing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ե) բարձրացնել աշխատողների իրազեկվածությունը տեղական բնակչության հետ ընդհանուր հարաբերությունների կառավարման վերաբերյալ, սահմանել վարքագծի կանոններ՝ միջազգային պրակտիկային համապատասխան</w:t>
            </w:r>
            <w:r w:rsidR="00CA78D2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 խստորեն կիրառել դրանք, ներառյալ աշխատողներին աշխատանքից հեռացնելը և համապատասխան մասշտաբի ֆինանսական տույժեր կիրառելը:</w:t>
            </w:r>
          </w:p>
        </w:tc>
      </w:tr>
      <w:tr w:rsidR="003910D8" w:rsidRPr="00043F38" w:rsidTr="00BB334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Բողոքների Լուծման Մեխանիզմի (ԲԼՄ) կառավարում</w:t>
            </w:r>
          </w:p>
        </w:tc>
        <w:tc>
          <w:tcPr>
            <w:tcW w:w="3657" w:type="pct"/>
          </w:tcPr>
          <w:p w:rsidR="003206DD" w:rsidRPr="000F019C" w:rsidRDefault="003206DD" w:rsidP="003206DD">
            <w:pPr>
              <w:ind w:left="37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(ա) ԲԼՄ-ն ստեղծվել և գովազդվում է տեղական մակարդակում: Կապալառուն տեղեկացվում է ստացված բանավոր և ոչ բանավոր բողոքները գրանցելու և ԾԻԳ-ին հայտնելու իր պատասխանատվության մասին:</w:t>
            </w:r>
          </w:p>
          <w:p w:rsidR="003206DD" w:rsidRPr="000F019C" w:rsidRDefault="003206DD" w:rsidP="003206DD">
            <w:pPr>
              <w:ind w:left="37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(բ) ԲԼՄ կոնտակտային տվյալները, ներառյալ տեղական կենտրոնական կետերը, տեղադրվել են շինհրապարակում և տեղական համայնքի վարչական գրասենյակում</w:t>
            </w:r>
          </w:p>
          <w:p w:rsidR="003910D8" w:rsidRPr="000F019C" w:rsidRDefault="003206DD" w:rsidP="00CA78D2">
            <w:pPr>
              <w:spacing w:after="0" w:line="240" w:lineRule="auto"/>
              <w:ind w:left="352"/>
              <w:contextualSpacing/>
              <w:rPr>
                <w:rFonts w:ascii="Sylfaen" w:eastAsia="Arial Unicode MS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(գ) ԲԼՄ տեղական համակարգողը ստանում և գրանցում է բնակչության բողոքները ԲԼՄ մատյանում և պարբերաբար հաղորդում է բողոքները ԾԻԳ-ին:</w:t>
            </w:r>
          </w:p>
        </w:tc>
      </w:tr>
    </w:tbl>
    <w:p w:rsidR="003910D8" w:rsidRPr="000F019C" w:rsidRDefault="003910D8" w:rsidP="00854C57">
      <w:pPr>
        <w:spacing w:after="0" w:line="240" w:lineRule="auto"/>
        <w:rPr>
          <w:rFonts w:ascii="Sylfaen" w:eastAsia="Times New Roman" w:hAnsi="Sylfaen" w:cstheme="minorHAnsi"/>
          <w:b/>
          <w:sz w:val="24"/>
          <w:szCs w:val="24"/>
          <w:lang w:val="hy-AM"/>
        </w:rPr>
        <w:sectPr w:rsidR="003910D8" w:rsidRPr="000F019C">
          <w:pgSz w:w="15840" w:h="12240" w:orient="landscape"/>
          <w:pgMar w:top="720" w:right="720" w:bottom="720" w:left="720" w:header="720" w:footer="720" w:gutter="0"/>
          <w:cols w:space="720"/>
        </w:sectPr>
      </w:pPr>
    </w:p>
    <w:p w:rsidR="00854C57" w:rsidRPr="000F019C" w:rsidRDefault="003206DD" w:rsidP="00854C57">
      <w:pPr>
        <w:pBdr>
          <w:bottom w:val="single" w:sz="24" w:space="1" w:color="0000FF"/>
        </w:pBdr>
        <w:spacing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ՄԱՍ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>Դ</w:t>
      </w:r>
      <w:r w:rsidR="00854C57" w:rsidRPr="000F019C">
        <w:rPr>
          <w:rFonts w:ascii="Sylfaen" w:eastAsia="Times New Roman" w:hAnsi="Sylfaen" w:cstheme="minorHAnsi"/>
          <w:b/>
          <w:sz w:val="24"/>
          <w:szCs w:val="24"/>
        </w:rPr>
        <w:t xml:space="preserve">: </w:t>
      </w: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ՄՇՏԱԴԻՏԱՐԿՄԱՆ ՊԼԱՆ </w:t>
      </w:r>
    </w:p>
    <w:p w:rsidR="00854C57" w:rsidRPr="000F019C" w:rsidRDefault="00854C57" w:rsidP="00854C57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tbl>
      <w:tblPr>
        <w:tblW w:w="142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4"/>
        <w:gridCol w:w="2975"/>
        <w:gridCol w:w="1985"/>
        <w:gridCol w:w="1417"/>
        <w:gridCol w:w="1701"/>
        <w:gridCol w:w="1701"/>
        <w:gridCol w:w="202"/>
        <w:gridCol w:w="1719"/>
      </w:tblGrid>
      <w:tr w:rsidR="00CA78D2" w:rsidRPr="000F019C" w:rsidTr="00F3787D">
        <w:trPr>
          <w:trHeight w:val="827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textAlignment w:val="top"/>
              <w:rPr>
                <w:rFonts w:ascii="Sylfaen" w:hAnsi="Sylfaen" w:cstheme="minorHAnsi"/>
                <w:b/>
                <w:color w:val="888888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color w:val="333333"/>
                <w:sz w:val="24"/>
                <w:szCs w:val="24"/>
              </w:rPr>
              <w:t>Գ</w:t>
            </w:r>
            <w:r w:rsidRPr="000F019C">
              <w:rPr>
                <w:rFonts w:ascii="Sylfaen" w:hAnsi="Sylfaen" w:cstheme="minorHAnsi"/>
                <w:b/>
                <w:color w:val="333333"/>
                <w:sz w:val="24"/>
                <w:szCs w:val="24"/>
                <w:lang w:val="hy-AM"/>
              </w:rPr>
              <w:t>ործունեություն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Ինչ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(պարամետր է վերահսկվելու)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Որտեղ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պարամետրը վերահսկվելու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Ինչպես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պարամետրը վերահսկվելու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Երբ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սահմանել հաճախականությունը/կամ շարունակականությունը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Ինչու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պարամետրը վերահսկվելու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Ով</w:t>
            </w:r>
          </w:p>
          <w:p w:rsidR="00CA78D2" w:rsidRPr="000F019C" w:rsidRDefault="00CA78D2" w:rsidP="00F3787D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պատասխանատու պարամետրի վերահսկման համար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</w:tr>
      <w:tr w:rsidR="00CA78D2" w:rsidRPr="000F019C" w:rsidTr="00F3787D">
        <w:trPr>
          <w:trHeight w:val="827"/>
          <w:jc w:val="center"/>
        </w:trPr>
        <w:tc>
          <w:tcPr>
            <w:tcW w:w="142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8D2" w:rsidRPr="000F019C" w:rsidRDefault="00CA78D2" w:rsidP="00F3787D">
            <w:pPr>
              <w:widowControl w:val="0"/>
              <w:autoSpaceDE w:val="0"/>
              <w:autoSpaceDN w:val="0"/>
              <w:spacing w:before="120" w:after="120" w:line="240" w:lineRule="auto"/>
              <w:jc w:val="center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ՇԻՆԱՐԱՐՈՒԹՅԱՆ ՓՈՒԼ </w:t>
            </w:r>
          </w:p>
        </w:tc>
      </w:tr>
      <w:tr w:rsidR="00CA78D2" w:rsidRPr="000F019C" w:rsidTr="00CA78D2">
        <w:trPr>
          <w:trHeight w:val="827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CA78D2">
            <w:pPr>
              <w:pStyle w:val="ListParagraph"/>
              <w:widowControl/>
              <w:numPr>
                <w:ilvl w:val="0"/>
                <w:numId w:val="31"/>
              </w:numPr>
              <w:spacing w:before="120"/>
              <w:ind w:left="255" w:right="-506" w:hanging="255"/>
              <w:contextualSpacing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t>Շինարարական նյութերի մատակարարում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Շինարարական նյութերի գնումը արտոնագրված մատակարարներից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Մատակարարների գրասենյակներ և պահեստներ փոխառության վայրերի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Փաստաթղթերի ստուգում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Նյութերի որակի ստուգում</w:t>
            </w:r>
          </w:p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Նյութերի մատակարարման վերաբերյալ համաձայնագրերի ստորագրման ընթացքում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-Ապահովել շինարարության տեխնիկական որակը</w:t>
            </w:r>
          </w:p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-Պաշտպանել մարդկանց առողջությունը և միջավայրը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43F38" w:rsidTr="00A66343">
        <w:trPr>
          <w:trHeight w:val="143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1"/>
              </w:numPr>
              <w:spacing w:before="120"/>
              <w:ind w:left="397" w:hanging="397"/>
              <w:textAlignment w:val="top"/>
              <w:rPr>
                <w:rFonts w:cstheme="minorHAnsi"/>
                <w:sz w:val="24"/>
                <w:szCs w:val="24"/>
              </w:rPr>
            </w:pPr>
            <w:r w:rsidRPr="000F019C">
              <w:rPr>
                <w:rFonts w:cstheme="minorHAnsi"/>
                <w:sz w:val="24"/>
                <w:szCs w:val="24"/>
              </w:rPr>
              <w:lastRenderedPageBreak/>
              <w:t>Շ</w:t>
            </w:r>
            <w:r w:rsidRPr="000F019C">
              <w:rPr>
                <w:rFonts w:cstheme="minorHAnsi"/>
                <w:sz w:val="24"/>
                <w:szCs w:val="24"/>
                <w:lang w:val="hy-AM"/>
              </w:rPr>
              <w:t xml:space="preserve">ինարարական նյութերի </w:t>
            </w:r>
            <w:r w:rsidRPr="000F019C">
              <w:rPr>
                <w:rFonts w:cstheme="minorHAnsi"/>
                <w:sz w:val="24"/>
                <w:szCs w:val="24"/>
              </w:rPr>
              <w:t>և</w:t>
            </w:r>
            <w:r w:rsidRPr="000F019C">
              <w:rPr>
                <w:rFonts w:cstheme="minorHAnsi"/>
                <w:sz w:val="24"/>
                <w:szCs w:val="24"/>
                <w:lang w:val="hy-AM"/>
              </w:rPr>
              <w:t xml:space="preserve"> թափոնների</w:t>
            </w:r>
            <w:r w:rsidRPr="000F019C">
              <w:rPr>
                <w:rFonts w:cstheme="minorHAnsi"/>
                <w:sz w:val="24"/>
                <w:szCs w:val="24"/>
              </w:rPr>
              <w:t xml:space="preserve"> տեղափոխում</w:t>
            </w:r>
          </w:p>
          <w:p w:rsidR="00CA78D2" w:rsidRPr="000F019C" w:rsidRDefault="00CA78D2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  <w:p w:rsidR="00CA78D2" w:rsidRPr="000F019C" w:rsidRDefault="00CA78D2" w:rsidP="00735E07">
            <w:pPr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 տեխնիկայի և մեքենաների տեղաշարժը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Շինարարական տեխնիկայի և մեքենաների տեխնիկական վիճակը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  <w:p w:rsidR="00CA78D2" w:rsidRPr="000F019C" w:rsidRDefault="00CA78D2" w:rsidP="00735E07">
            <w:pPr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Բեռնատար մեքենաների թափքի ծածկի ապահովումը` շինարարական թափոններ և </w:t>
            </w:r>
            <w:r w:rsidR="005301FE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այլ շինարարական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նյութեր տեղափոխելիս</w:t>
            </w:r>
            <w:r w:rsidR="005301FE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, 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Շինարարական տրանսպորտային միջոցների և մեքենաների տեղափոխում սահմանված երթուղիներով և աշխատանքային ժամերին (9:00-18:00):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Ջրցանման իրականացում՝փոշի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առաջացնող շինարարական աշխատանքների ընթացքում</w:t>
            </w:r>
            <w:r w:rsidR="00A66343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Շին հրապարակի մուտքեր և ելքեր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Նախապես համաձայնեցված տեղափոխության երթուղիների ակնադիտական զննում</w:t>
            </w:r>
          </w:p>
          <w:p w:rsidR="00CA78D2" w:rsidRPr="000F019C" w:rsidRDefault="00CA78D2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Վերակառուցվող ճանապարհի տեղամասի զննում</w:t>
            </w:r>
          </w:p>
          <w:p w:rsidR="00CA78D2" w:rsidRPr="000F019C" w:rsidRDefault="00CA78D2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Չնախատեսված ամսական  մոնիտորինգային ստուգայցեր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-Շրջակա միջավայրում արտանետումների կառավարում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-Աղմուկի և թրթռումների կառավարումը գործող նորմերին համապատասխան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-Հետիոտնային անցումների անվտանգության, երթևեկության և արտակարգ պատահարների 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կառավարում 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ՀՏԶՀ </w:t>
            </w: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հսկողությունն իրականացնող ընկերություն </w:t>
            </w: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Ճանապարհային ոստիկանություն </w:t>
            </w: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CA78D2" w:rsidRPr="000F019C" w:rsidTr="00CA78D2">
        <w:tblPrEx>
          <w:shd w:val="clear" w:color="auto" w:fill="FFFFFF" w:themeFill="background1"/>
        </w:tblPrEx>
        <w:trPr>
          <w:trHeight w:val="512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CA78D2">
            <w:pPr>
              <w:pStyle w:val="ListParagraph"/>
              <w:widowControl/>
              <w:numPr>
                <w:ilvl w:val="0"/>
                <w:numId w:val="31"/>
              </w:numPr>
              <w:spacing w:before="120"/>
              <w:ind w:left="255" w:hanging="283"/>
              <w:contextualSpacing/>
              <w:textAlignment w:val="top"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lastRenderedPageBreak/>
              <w:t>Շինարարական սարքավորումների պահպանություն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մեքենաների և շինտեխնիկայի լվացում շինհրապարակից դուրս կամ բնական հոսքերից առավելագույն հեռավորության վրա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շինհրապարակից դուրս կամ նախապես որոշված սահմանափակված տարածքում շինարարական սարքավորումների լիցքավորում  կամ յուղում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Շինարարական հրապարակ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Իրականացման հսկողություն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Պատահական այցելությունների աշխատանքային ժամերին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խուսափել սարքավորումների շահագործման պատճառով ջրի և հողի աղտոտումից նավթամթերքներից.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հրդեհի դեպքում ժամանակին տեղայնացնել և նվազեցնել սպասվող վնասը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F019C" w:rsidTr="00CA78D2">
        <w:trPr>
          <w:trHeight w:val="512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CA78D2" w:rsidRDefault="00CA78D2" w:rsidP="00CA78D2">
            <w:pPr>
              <w:pStyle w:val="ListParagraph"/>
              <w:numPr>
                <w:ilvl w:val="0"/>
                <w:numId w:val="34"/>
              </w:numPr>
              <w:spacing w:before="120"/>
              <w:contextualSpacing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CA78D2">
              <w:rPr>
                <w:rFonts w:eastAsia="Times New Roman" w:cstheme="minorHAnsi"/>
                <w:sz w:val="24"/>
                <w:szCs w:val="24"/>
                <w:lang w:val="hy-AM"/>
              </w:rPr>
              <w:t>Շինարարական թափոնների կուտակում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Շինարարական աղբի ժամանակավոր պեհաստավորում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հատուկ հատկացված տարածքներում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Իներտ և վտանգավոր թափոնների ժամանակավոր պահեստավորում նշանակված վայրերում</w:t>
            </w:r>
          </w:p>
          <w:p w:rsidR="00CA78D2" w:rsidRPr="000F019C" w:rsidRDefault="00CA78D2" w:rsidP="00A66343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-Աղբի՝ ժամանակին տեղափոխ</w:t>
            </w:r>
            <w:r w:rsidR="00A66343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ում Ֆորմալ ձևավորված աղբավայրեր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Շինարարության վայր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Աղբի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տեղափոխության համար նախատեսված աղբավայրեր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Ստուգաթերթեր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Դիտազնն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Ընթացքում և  աշխատանքային ժամերի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Խուսափել շրջակա միջավայրի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աղտոտումից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յան կազմակերպություն</w:t>
            </w:r>
          </w:p>
        </w:tc>
      </w:tr>
      <w:tr w:rsidR="00CA78D2" w:rsidRPr="000F019C" w:rsidTr="00CA78D2"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CA78D2">
            <w:pPr>
              <w:pStyle w:val="ListParagraph"/>
              <w:widowControl/>
              <w:numPr>
                <w:ilvl w:val="0"/>
                <w:numId w:val="34"/>
              </w:numPr>
              <w:spacing w:before="120"/>
              <w:contextualSpacing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lastRenderedPageBreak/>
              <w:t>Աշխատողների առողջություն և անվտանգություն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Շինարարական սարքավորումների շահագործման և պաշտպանիչ համազգեստի օգտագործման կանոնների խիստ պահպանում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աշխատանքի անվտանգության ուսուցման և հրահանգների գրառումների առկայություն</w:t>
            </w:r>
          </w:p>
          <w:p w:rsidR="005301FE" w:rsidRPr="000F019C" w:rsidRDefault="00CA78D2" w:rsidP="005301FE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</w:t>
            </w:r>
            <w:r w:rsidR="005301FE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Աշխատանքային տարածքի </w:t>
            </w:r>
            <w:r w:rsidR="005301FE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ցանկապատում</w:t>
            </w:r>
            <w:r w:rsidR="005301FE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, նշանների տեղադրում</w:t>
            </w:r>
          </w:p>
          <w:p w:rsidR="00CA78D2" w:rsidRPr="000F019C" w:rsidRDefault="005301FE" w:rsidP="009F3AF4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</w:t>
            </w:r>
            <w:r w:rsidR="00CA78D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Աշխատանքի վայրում առաջին օգնության բժշկական փաթեթնե</w:t>
            </w:r>
            <w:r w:rsidR="00A66343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րի և կրակմարիչների առկայություն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Շինարարական հրապարակ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Գործունեության ստուգում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Շինարարության ամբողջ ժամանակահատվածում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Նվազեցնել պատահարների հավանականություները 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F019C" w:rsidTr="00CA78D2"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4"/>
              </w:numPr>
              <w:autoSpaceDE w:val="0"/>
              <w:autoSpaceDN w:val="0"/>
              <w:spacing w:before="120"/>
              <w:rPr>
                <w:rFonts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bCs/>
                <w:sz w:val="24"/>
                <w:szCs w:val="24"/>
                <w:lang w:val="hy-AM"/>
              </w:rPr>
              <w:lastRenderedPageBreak/>
              <w:t>Գործունեություն մասնավոր սեփականության և այլ գույքի կողքին</w:t>
            </w:r>
          </w:p>
        </w:tc>
        <w:tc>
          <w:tcPr>
            <w:tcW w:w="2975" w:type="dxa"/>
            <w:shd w:val="clear" w:color="auto" w:fill="auto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Խուսափել մասնավոր գույքի սահմանների խախտումներից կամ պատահականորեն վնասելու դեպքերից  (պատերի և ցանկապատերի հարևանությամբ կիրառել փոքր չափերի մեքենաներ կամ ձեռքով աշխատանք, շինարարական նյութերի պահեստավորումը և թափոնների հավաքումը կազմակերպել մասնավոր սեփականությունից հեռու և այլն ):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 xml:space="preserve">Մասնավոր սեփականությանը ոչ դիտավորյալ վնասի հասցման դեպքում արագ վերականգնել նախնական վիճակը կամ ավելի լավ կարգավիճակը: Մասնավոր սեփականության վրա ակնկալվող ժամանակավոր ազդեցության դեպքում սեփականատերերին նախապես տեղեկացնել և երաշխավորել գույքի վերականգնումը, ձեռքբերել սեփականատերերի գրավոր համաձայնությունը միջամտության համար և անհապաղ վերականգնել վնասը: Եթե աշխատանքների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>ընթացքում մասնավոր հողի օգտագործման կարիք է առաջանում, չներխուժել ազդակիր տարածք մինչև տարաբնակեցման ծրագրի ամբողջական մշակումն ու իրականացումը</w:t>
            </w:r>
            <w:r w:rsidR="00A66343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: </w:t>
            </w:r>
          </w:p>
        </w:tc>
        <w:tc>
          <w:tcPr>
            <w:tcW w:w="1985" w:type="dxa"/>
            <w:shd w:val="clear" w:color="auto" w:fill="auto"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Մասնավոր սեփականության հարևանությամբ իրականացվող աշխատանքներ</w:t>
            </w:r>
          </w:p>
        </w:tc>
        <w:tc>
          <w:tcPr>
            <w:tcW w:w="1417" w:type="dxa"/>
            <w:shd w:val="clear" w:color="auto" w:fill="auto"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Զննում և փորձաքննություն</w:t>
            </w:r>
          </w:p>
        </w:tc>
        <w:tc>
          <w:tcPr>
            <w:tcW w:w="1701" w:type="dxa"/>
            <w:shd w:val="clear" w:color="auto" w:fill="auto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701" w:type="dxa"/>
            <w:shd w:val="clear" w:color="auto" w:fill="auto"/>
          </w:tcPr>
          <w:p w:rsidR="00CA78D2" w:rsidRPr="000F019C" w:rsidRDefault="00CA78D2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-Նվազեցնել մասնավոր սեփականությանը վնասի հասցման հավանականությունը: </w:t>
            </w:r>
          </w:p>
          <w:p w:rsidR="00CA78D2" w:rsidRPr="000F019C" w:rsidRDefault="00CA78D2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-Բացառել մասնավոր սեփականության վրա սեփականատիրոջ կամ օգտագործողի իրավունքների ժամանակավ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որ կամ մշտական խախտումը: 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21" w:type="dxa"/>
            <w:gridSpan w:val="2"/>
            <w:shd w:val="clear" w:color="auto" w:fill="auto"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F019C" w:rsidTr="00CA78D2"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78D2" w:rsidRPr="009E43AF" w:rsidRDefault="00CA78D2" w:rsidP="009E43AF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>
              <w:rPr>
                <w:rFonts w:ascii="Sylfaen" w:hAnsi="Sylfaen" w:cstheme="minorHAnsi"/>
                <w:bCs/>
                <w:sz w:val="24"/>
                <w:szCs w:val="24"/>
              </w:rPr>
              <w:lastRenderedPageBreak/>
              <w:t xml:space="preserve">7. </w:t>
            </w:r>
            <w:r w:rsidRPr="009E43AF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Ծառերի պահպանում</w:t>
            </w:r>
          </w:p>
        </w:tc>
        <w:tc>
          <w:tcPr>
            <w:tcW w:w="2975" w:type="dxa"/>
            <w:shd w:val="clear" w:color="auto" w:fill="auto"/>
          </w:tcPr>
          <w:p w:rsidR="00CA78D2" w:rsidRPr="009E43AF" w:rsidRDefault="00CA78D2" w:rsidP="009E43AF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Ենթածրագրի տարածքում առկա ծառերի գույքագրում;</w:t>
            </w:r>
          </w:p>
          <w:p w:rsidR="00CA78D2" w:rsidRPr="009E43AF" w:rsidRDefault="00CA78D2" w:rsidP="009E43AF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Գոյություն ունեցող ճանապարհի սահմանի մոտ գտնվող ծառերը պետք է գծանշվեն և շրջափակվեն ցանկապատով, դրանց արմատային համակարգը պաշտպանված լինի և ծառերի ցանկացած վնասից զերծ մնա.</w:t>
            </w:r>
          </w:p>
          <w:p w:rsidR="00CA78D2" w:rsidRPr="000F019C" w:rsidRDefault="00CA78D2" w:rsidP="009E43AF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>- Նախքան ծառերի, թփերի և կոճղերի հեռացումը, թույլտվությունը կտրվի Դիլիջանի քաղաքապետարանից</w:t>
            </w:r>
            <w:r w:rsidR="005301FE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, եթե ծառերի վրա ազդեցություն լինի</w:t>
            </w:r>
            <w:r w:rsidRPr="009E43AF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։</w:t>
            </w:r>
          </w:p>
        </w:tc>
        <w:tc>
          <w:tcPr>
            <w:tcW w:w="1985" w:type="dxa"/>
            <w:shd w:val="clear" w:color="auto" w:fill="auto"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Շինհրապարակ </w:t>
            </w:r>
          </w:p>
        </w:tc>
        <w:tc>
          <w:tcPr>
            <w:tcW w:w="1417" w:type="dxa"/>
            <w:shd w:val="clear" w:color="auto" w:fill="auto"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9E43AF">
              <w:rPr>
                <w:rFonts w:ascii="Sylfaen" w:hAnsi="Sylfaen" w:cstheme="minorHAnsi"/>
                <w:sz w:val="24"/>
                <w:szCs w:val="24"/>
                <w:lang w:val="hy-AM"/>
              </w:rPr>
              <w:t>Տեսողական զննում</w:t>
            </w:r>
          </w:p>
        </w:tc>
        <w:tc>
          <w:tcPr>
            <w:tcW w:w="1701" w:type="dxa"/>
            <w:shd w:val="clear" w:color="auto" w:fill="auto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701" w:type="dxa"/>
            <w:shd w:val="clear" w:color="auto" w:fill="auto"/>
          </w:tcPr>
          <w:p w:rsidR="00CA78D2" w:rsidRPr="000F019C" w:rsidRDefault="00CA78D2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Զերծ մնալ առկա</w:t>
            </w:r>
            <w:r w:rsidRPr="001B211F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բուսականությ</w:t>
            </w:r>
            <w:r w:rsidRPr="00702AF1">
              <w:rPr>
                <w:rFonts w:ascii="Sylfaen" w:hAnsi="Sylfaen" w:cstheme="minorHAnsi"/>
                <w:sz w:val="24"/>
                <w:szCs w:val="24"/>
                <w:lang w:val="hy-AM"/>
              </w:rPr>
              <w:t>ու</w:t>
            </w:r>
            <w:r w:rsidRPr="001B211F">
              <w:rPr>
                <w:rFonts w:ascii="Sylfaen" w:hAnsi="Sylfaen" w:cstheme="minorHAnsi"/>
                <w:sz w:val="24"/>
                <w:szCs w:val="24"/>
                <w:lang w:val="hy-AM"/>
              </w:rPr>
              <w:t>նը վնասելուց</w:t>
            </w:r>
          </w:p>
        </w:tc>
        <w:tc>
          <w:tcPr>
            <w:tcW w:w="1921" w:type="dxa"/>
            <w:gridSpan w:val="2"/>
            <w:shd w:val="clear" w:color="auto" w:fill="auto"/>
          </w:tcPr>
          <w:p w:rsidR="00CA78D2" w:rsidRPr="000F019C" w:rsidRDefault="00CA78D2" w:rsidP="009E43AF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CA78D2" w:rsidRPr="000F019C" w:rsidRDefault="00CA78D2" w:rsidP="009E43AF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F019C" w:rsidTr="00CA78D2"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spacing w:before="120"/>
              <w:rPr>
                <w:rFonts w:eastAsia="Times New Roman" w:cstheme="minorHAnsi"/>
                <w:sz w:val="24"/>
                <w:szCs w:val="24"/>
              </w:rPr>
            </w:pPr>
            <w:r w:rsidRPr="000F019C">
              <w:rPr>
                <w:rFonts w:eastAsia="Times New Roman" w:cstheme="minorHAnsi"/>
                <w:sz w:val="24"/>
                <w:szCs w:val="24"/>
              </w:rPr>
              <w:lastRenderedPageBreak/>
              <w:t>Շինհրապարակների վերամշակումը և կանաչապատումը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Անհրաժեշտության դեպքում, շինհրապարակի և մշտական մուտքի ճանապարհների և տարածքի կանաչապատ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ում և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ավարտական մաքրում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Շինհրապարակ և մուտքի ճանապարհներ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Զննում և փորձաքննություն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վերջնական փուլում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43F38" w:rsidTr="00CA78D2">
        <w:tblPrEx>
          <w:shd w:val="clear" w:color="auto" w:fill="FFFFFF" w:themeFill="background1"/>
        </w:tblPrEx>
        <w:trPr>
          <w:trHeight w:val="944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spacing w:before="120"/>
              <w:rPr>
                <w:rFonts w:eastAsia="Times New Roman" w:cstheme="minorHAnsi"/>
                <w:sz w:val="24"/>
                <w:szCs w:val="24"/>
              </w:rPr>
            </w:pPr>
            <w:r w:rsidRPr="000F019C">
              <w:rPr>
                <w:rFonts w:eastAsia="Times New Roman" w:cstheme="minorHAnsi"/>
                <w:sz w:val="24"/>
                <w:szCs w:val="24"/>
              </w:rPr>
              <w:t>Կոշտ թափոնների կառավարում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Աղբամանների տեղադրում և կազմակերպում թափոնների պարբերաբար տեղափոխման համար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Շինհրապարակ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Զննում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-Կանխել հողի, մակերևութային և ստորերկրյա ջրերի աղտոտումը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-Պահպանել տեղանքի տարածքի և դրա շրջակայքի էսթետիկ տեսքը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վերահսկողության կազմակերպություն 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Գյումրու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համայնքապետարան</w:t>
            </w:r>
          </w:p>
        </w:tc>
      </w:tr>
      <w:tr w:rsidR="00CA78D2" w:rsidRPr="000F019C" w:rsidTr="00CA78D2">
        <w:tblPrEx>
          <w:shd w:val="clear" w:color="auto" w:fill="FFFFFF" w:themeFill="background1"/>
        </w:tblPrEx>
        <w:trPr>
          <w:trHeight w:val="89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spacing w:before="120"/>
              <w:contextualSpacing/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lastRenderedPageBreak/>
              <w:t>Փոշու կուտակում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Շինարարական տարածքներում ջրի ցողման միջոցառումների ապահովում և շինարարական աղբի ժամանակին հեռացում.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Սորուն նյութերի պահեստավորում՝ պաստառների օգտագործմամբ տեղում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Շինարարական հրապարակ և մոտեցնող ճանապարհներ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Դիտազննում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Շինարարության ողջ ընթացքում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Կանխարգելել տեղանքից դուրս փոշու տարածումը և աղտոտումը.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Նվազեցնել փոշու ազդեցության հետ կապված աշխատողների և հարակից համայնքների առողջական ռիսկերը: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CA78D2" w:rsidRPr="00043F38" w:rsidTr="00CA78D2">
        <w:tblPrEx>
          <w:shd w:val="clear" w:color="auto" w:fill="FFFFFF" w:themeFill="background1"/>
        </w:tblPrEx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spacing w:before="120"/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t xml:space="preserve">Պատահական </w:t>
            </w: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lastRenderedPageBreak/>
              <w:t>գտածոներ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- Աշխատանքների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դադարեցում ՝ անմիջապես փոփոխության գտածոների բացահայտումից հետո.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Պաշտոնական հաղորդակցություն ՀՀ ԿԳՄՍ նախարարության հետ `պատահական գտածոների վերաբերյալ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Անհրաժեշտ պեղումների և տեղանքների պահպանման ուղղությամբ ձեռնարկված ժամանակին պայմանավորվածություններ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Շինհրապարակ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Պատահական գտածոների զննում.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Ներկայացված փաստաթղթերի ստուգում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Շինարարութ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յան ամբողջ ընթացքում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Համոզվել, որ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մշակութային հուշարձանը չի վնասվել շինարարական աշխատանքների ընթացքում 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Տեխնիկական վերահսկողության կազմակերպություն 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ՀՀ Կրթության, գիտության մշակույթի և սպրոտի նախարարություն</w:t>
            </w:r>
          </w:p>
        </w:tc>
      </w:tr>
      <w:tr w:rsidR="00CA78D2" w:rsidRPr="000F019C" w:rsidTr="00CA78D2">
        <w:tblPrEx>
          <w:shd w:val="clear" w:color="auto" w:fill="FFFFFF" w:themeFill="background1"/>
        </w:tblPrEx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spacing w:before="120"/>
              <w:contextualSpacing/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lastRenderedPageBreak/>
              <w:t>Հողային աշխատանքներ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-Հողի վերին շերտի վերամշակման համար հողի հեռացում և ժամանակավոր պահեստավորում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Պեղված հողի ժամանակակից պահպանումը որոշված վայրերում.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>- Անհրաժեշտության դեպքում պեղված հողի պահպանում և ավելցուկային զանգվածը գրավոր հաստատված վայրեր տեղափոխություն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Շինհրապարակ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Գործողությունների զննում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Հողային աշխատաքների ընթացքում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-Բուսականության կորստի սահմանափակում հողային աշխատանքների արդյունքում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և մասնիկներով վերգետնյա ջրաամբարների աղտոտումը նվազագյունի հասցնել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-Նվազեցնել ստորգետնյա և վերգետնյա ջրերի աղտոտումը հողով: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A78D2" w:rsidRPr="000F019C" w:rsidRDefault="00CA78D2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վերահսկողության կազմակերպություն 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CA78D2" w:rsidRPr="000F019C" w:rsidTr="00CA78D2">
        <w:trPr>
          <w:trHeight w:val="500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78D2" w:rsidRPr="000F019C" w:rsidRDefault="00CA78D2" w:rsidP="00CA78D2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spacing w:before="120"/>
              <w:rPr>
                <w:rFonts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bCs/>
                <w:sz w:val="24"/>
                <w:szCs w:val="24"/>
                <w:lang w:val="hy-AM"/>
              </w:rPr>
              <w:lastRenderedPageBreak/>
              <w:t>Բողոքների լուծման մեխանիզմի գործածում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Ենթածրագրի վերաբերյալ բողոքների կամ հարցերի վերաբերյալ հանրային իրավունք: Դիմում տեղական ինքնակառավարման մարմինների ղեկավարին (համայնքային իշխանություններին): Բողոքների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 xml:space="preserve">համակարգողի նշանակում (բողոքների ստացում, վերանայում և բացատրություն, բողոքների գրանցքում մատյանում և փորձ լուծել դրանք ոտքի վրա): 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Բողոքատուն կարող է դիմել անմիջապես ՀՏԶՀ՝ թեժ գիծ ծառայության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(010 24 01 59)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, փոստային նամակի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(Երևան 0037, Կ. Ուլնեցի 31)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, էլեկտրոնային նամակի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hyperlink r:id="rId9" w:history="1">
              <w:r w:rsidRPr="000F019C">
                <w:rPr>
                  <w:rFonts w:ascii="Sylfaen" w:hAnsi="Sylfaen" w:cstheme="minorHAnsi"/>
                  <w:sz w:val="24"/>
                  <w:szCs w:val="24"/>
                  <w:lang w:val="hy-AM"/>
                </w:rPr>
                <w:t>support@atdf.am</w:t>
              </w:r>
            </w:hyperlink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).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կամ ՀՏԶՀ-ի կայքում տեղադրված գործիքի միջոցով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hyperlink r:id="rId10" w:history="1">
              <w:r w:rsidRPr="000F019C">
                <w:rPr>
                  <w:rFonts w:ascii="Sylfaen" w:hAnsi="Sylfaen" w:cstheme="minorHAnsi"/>
                  <w:sz w:val="24"/>
                  <w:szCs w:val="24"/>
                  <w:lang w:val="hy-AM"/>
                </w:rPr>
                <w:t>http://atdf.am/hy/Home/ContactUs</w:t>
              </w:r>
            </w:hyperlink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)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: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Շին հրապարակ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Փորձաքննություն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Բողոքի քննարկում և լուծում 2 շաբաթվա ընթացքում: </w:t>
            </w:r>
          </w:p>
          <w:p w:rsidR="00CA78D2" w:rsidRPr="000F019C" w:rsidRDefault="00CA78D2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Խնդրի լուծման ձախողման դեպքում նախարարության կամ իրականացն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ող կազմակերպության մակարդակում, ԾԱԵԱ-ն կարող է դիմել դատարանին որոշման կայացման համար՝ ՀՀ օրենսդրության համաձայն</w:t>
            </w:r>
          </w:p>
          <w:p w:rsidR="00CA78D2" w:rsidRPr="000F019C" w:rsidRDefault="00CA78D2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ՀՏԶՀ տեխնիկական վերահսկողական ընկերություն </w:t>
            </w: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CA78D2" w:rsidRPr="000F019C" w:rsidTr="00CA78D2">
        <w:trPr>
          <w:trHeight w:val="461"/>
          <w:jc w:val="center"/>
        </w:trPr>
        <w:tc>
          <w:tcPr>
            <w:tcW w:w="1425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8D2" w:rsidRPr="000F019C" w:rsidRDefault="00CA78D2" w:rsidP="00BB334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ՇԱՀԱԳՈՐԾՄԱՆ ՓՈՒԼ </w:t>
            </w:r>
          </w:p>
        </w:tc>
      </w:tr>
      <w:tr w:rsidR="00CA78D2" w:rsidRPr="000F019C" w:rsidTr="00CA78D2">
        <w:trPr>
          <w:trHeight w:val="944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CA78D2" w:rsidDel="00607E25" w:rsidRDefault="00CA78D2" w:rsidP="00CA78D2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rPr>
                <w:rFonts w:eastAsia="Times New Roman" w:cstheme="minorHAnsi"/>
                <w:sz w:val="24"/>
                <w:szCs w:val="24"/>
              </w:rPr>
            </w:pPr>
            <w:r w:rsidRPr="00CA78D2">
              <w:rPr>
                <w:rFonts w:eastAsia="Times New Roman" w:cstheme="minorHAnsi"/>
                <w:sz w:val="24"/>
                <w:szCs w:val="24"/>
                <w:lang w:val="hy-AM"/>
              </w:rPr>
              <w:t xml:space="preserve">Վայրի պահպանումն ու շահագործումը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2775C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Չթույլատրված շինարարություն և հողօգտագործում </w:t>
            </w:r>
          </w:p>
          <w:p w:rsidR="00CA78D2" w:rsidRPr="000F019C" w:rsidRDefault="00CA78D2" w:rsidP="00C2775C">
            <w:pPr>
              <w:spacing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735E07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Կայանատեղի, վերանորոգված ճեմուղի և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ճանապարհ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Տեսանելի հսկողություն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Շահագործման ողջ ընթացքը </w:t>
            </w:r>
          </w:p>
        </w:tc>
        <w:tc>
          <w:tcPr>
            <w:tcW w:w="1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Կանխել կենտրոնական հատվածի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տարածքի գեղագիտական և վերականգնողական արժեքի կորուստը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78D2" w:rsidRPr="000F019C" w:rsidRDefault="00CA78D2" w:rsidP="00CA78D2">
            <w:pPr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 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Դիլիջանի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համայնքապետարան </w:t>
            </w:r>
          </w:p>
        </w:tc>
      </w:tr>
      <w:tr w:rsidR="00CA78D2" w:rsidRPr="000F019C" w:rsidTr="00CA78D2">
        <w:trPr>
          <w:trHeight w:val="944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CA78D2" w:rsidRDefault="00CA78D2" w:rsidP="00CA78D2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CA78D2">
              <w:rPr>
                <w:rFonts w:eastAsia="Calibri" w:cstheme="minorHAnsi"/>
                <w:sz w:val="24"/>
                <w:szCs w:val="24"/>
                <w:lang w:val="hy-AM"/>
              </w:rPr>
              <w:lastRenderedPageBreak/>
              <w:t>Կոշտ թափոնների կառավարում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Տեղադրված են աղբամաններ, պարբերաբար իրականացվում է թափոնների տեղափոխում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Ամբողջ տարածքում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Դիտազննում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Գործառնության ամբողջ ընթացքում</w:t>
            </w:r>
          </w:p>
        </w:tc>
        <w:tc>
          <w:tcPr>
            <w:tcW w:w="1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0B54DA">
            <w:pPr>
              <w:suppressAutoHyphens/>
              <w:rPr>
                <w:rFonts w:ascii="Sylfaen" w:eastAsia="Calibri" w:hAnsi="Sylfaen" w:cstheme="minorHAnsi"/>
                <w:sz w:val="24"/>
                <w:szCs w:val="24"/>
                <w:lang w:val="hy-AM" w:eastAsia="ar-SA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 w:eastAsia="ar-SA"/>
              </w:rPr>
              <w:t xml:space="preserve"> -Կանխել հողի, մակերևութային և ստորերկրյա ջրերի աղտոտումը</w:t>
            </w:r>
          </w:p>
          <w:p w:rsidR="00CA78D2" w:rsidRPr="000F019C" w:rsidRDefault="00CA78D2" w:rsidP="000B54DA">
            <w:pPr>
              <w:suppressAutoHyphens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 w:eastAsia="ar-SA"/>
              </w:rPr>
              <w:t>-Պահպանել տեղանքի տարածքի և դրա շրջակայքի էսթետիկ տեսքը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78D2" w:rsidRPr="000F019C" w:rsidRDefault="00CA78D2" w:rsidP="00F3787D">
            <w:pPr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Դիլիջանի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համայնքապետարան </w:t>
            </w:r>
          </w:p>
        </w:tc>
      </w:tr>
      <w:tr w:rsidR="00CA78D2" w:rsidRPr="000F019C" w:rsidTr="00CA78D2">
        <w:trPr>
          <w:trHeight w:val="944"/>
          <w:jc w:val="center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CA78D2" w:rsidDel="00607E25" w:rsidRDefault="00CA78D2" w:rsidP="00CA78D2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rPr>
                <w:rFonts w:eastAsia="Times New Roman" w:cstheme="minorHAnsi"/>
                <w:sz w:val="24"/>
                <w:szCs w:val="24"/>
              </w:rPr>
            </w:pPr>
            <w:r w:rsidRPr="00CA78D2">
              <w:rPr>
                <w:rFonts w:eastAsia="Times New Roman" w:cstheme="minorHAnsi"/>
                <w:sz w:val="24"/>
                <w:szCs w:val="24"/>
                <w:lang w:val="hy-AM"/>
              </w:rPr>
              <w:t xml:space="preserve">Կենցաղային ցանցերի /խմելու ջրի և կոյուղագծերի շահագործում և պահպանում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2775C">
            <w:pPr>
              <w:spacing w:after="0" w:line="240" w:lineRule="auto"/>
              <w:rPr>
                <w:rFonts w:ascii="Sylfaen" w:eastAsia="Times New Roman" w:hAnsi="Sylfaen" w:cstheme="minorHAnsi"/>
                <w:color w:val="000000" w:themeColor="text1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color w:val="000000"/>
                <w:sz w:val="24"/>
                <w:szCs w:val="24"/>
                <w:lang w:eastAsia="ar-SA"/>
              </w:rPr>
              <w:t>Կատարվում է կոմունալ ցանցերի կանոնավոր սպասարկում</w:t>
            </w:r>
          </w:p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Կառուցված Ջ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րագծեր </w:t>
            </w:r>
          </w:p>
          <w:p w:rsidR="00CA78D2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Գազատար</w:t>
            </w:r>
          </w:p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Կոյուղատար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2775C">
            <w:pPr>
              <w:spacing w:after="0" w:line="240" w:lineRule="auto"/>
              <w:rPr>
                <w:rFonts w:ascii="Sylfaen" w:eastAsia="Times New Roman" w:hAnsi="Sylfaen" w:cstheme="minorHAnsi"/>
                <w:color w:val="000000" w:themeColor="text1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 w:themeColor="text1"/>
                <w:sz w:val="24"/>
                <w:szCs w:val="24"/>
                <w:lang w:val="hy-AM"/>
              </w:rPr>
              <w:t xml:space="preserve">Տեխնիկական պարբերաբար ստուգումներ </w:t>
            </w:r>
          </w:p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Շահագործման ողջ ժամանակահատվածը </w:t>
            </w:r>
          </w:p>
        </w:tc>
        <w:tc>
          <w:tcPr>
            <w:tcW w:w="1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A78D2" w:rsidRPr="000F019C" w:rsidRDefault="00CA78D2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Կոմունալ ցանցերի անվտանգ և շահագործելի վիճակում սպասարկում;</w:t>
            </w:r>
          </w:p>
          <w:p w:rsidR="00CA78D2" w:rsidRPr="000F019C" w:rsidRDefault="00CA78D2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- Խուսափեք խափանումներից և բնակիչների համար անհարմարություններ ստեղծելուց: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A78D2" w:rsidRPr="000F019C" w:rsidRDefault="00CA78D2" w:rsidP="00F3787D">
            <w:pPr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 </w:t>
            </w: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Դիլիջանի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համայնքապետարան </w:t>
            </w:r>
          </w:p>
        </w:tc>
      </w:tr>
    </w:tbl>
    <w:p w:rsidR="003910D8" w:rsidRPr="000F019C" w:rsidRDefault="003910D8" w:rsidP="003910D8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  <w:sectPr w:rsidR="003910D8" w:rsidRPr="000F019C" w:rsidSect="00BB334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0F019C">
        <w:rPr>
          <w:rFonts w:ascii="Sylfaen" w:eastAsia="Times New Roman" w:hAnsi="Sylfaen" w:cstheme="minorHAnsi"/>
          <w:b/>
          <w:sz w:val="24"/>
          <w:szCs w:val="24"/>
        </w:rPr>
        <w:lastRenderedPageBreak/>
        <w:t xml:space="preserve"> 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br w:type="page"/>
      </w:r>
    </w:p>
    <w:p w:rsidR="001B211F" w:rsidRPr="000F019C" w:rsidRDefault="00F83D3C" w:rsidP="001B211F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sz w:val="24"/>
          <w:szCs w:val="24"/>
        </w:rPr>
        <w:lastRenderedPageBreak/>
        <w:t xml:space="preserve"> </w:t>
      </w:r>
      <w:r w:rsidR="00CE048D">
        <w:rPr>
          <w:rFonts w:ascii="Sylfaen" w:eastAsia="Times New Roman" w:hAnsi="Sylfaen" w:cstheme="minorHAnsi"/>
          <w:b/>
          <w:sz w:val="24"/>
          <w:szCs w:val="24"/>
        </w:rPr>
        <w:t>Հավելված</w:t>
      </w:r>
      <w:r w:rsidR="001B211F" w:rsidRPr="000F019C">
        <w:rPr>
          <w:rFonts w:ascii="Sylfaen" w:eastAsia="Times New Roman" w:hAnsi="Sylfaen" w:cstheme="minorHAnsi"/>
          <w:b/>
          <w:sz w:val="24"/>
          <w:szCs w:val="24"/>
        </w:rPr>
        <w:t xml:space="preserve"> 1: </w:t>
      </w:r>
      <w:r w:rsidR="00CE048D">
        <w:rPr>
          <w:rFonts w:ascii="Sylfaen" w:eastAsia="Times New Roman" w:hAnsi="Sylfaen" w:cstheme="minorHAnsi"/>
          <w:b/>
          <w:sz w:val="24"/>
          <w:szCs w:val="24"/>
        </w:rPr>
        <w:t>Տ</w:t>
      </w:r>
      <w:r w:rsidR="001B211F"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>եղանքի քարտեզ</w:t>
      </w:r>
      <w:r w:rsidR="001B211F" w:rsidRPr="000F019C">
        <w:rPr>
          <w:rFonts w:ascii="Sylfaen" w:eastAsia="Times New Roman" w:hAnsi="Sylfaen" w:cstheme="minorHAnsi"/>
          <w:b/>
          <w:sz w:val="24"/>
          <w:szCs w:val="24"/>
        </w:rPr>
        <w:t>/</w:t>
      </w:r>
      <w:r w:rsidR="001B211F"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 xml:space="preserve">լուսանկարներ </w:t>
      </w:r>
    </w:p>
    <w:p w:rsidR="001B211F" w:rsidRPr="000F019C" w:rsidRDefault="001B211F" w:rsidP="001B211F">
      <w:pPr>
        <w:keepNext/>
        <w:widowControl w:val="0"/>
        <w:autoSpaceDE w:val="0"/>
        <w:autoSpaceDN w:val="0"/>
        <w:spacing w:before="60" w:after="0"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eastAsia="Times New Roman" w:hAnsi="Sylfaen" w:cstheme="minorHAnsi"/>
          <w:sz w:val="24"/>
          <w:szCs w:val="24"/>
        </w:rPr>
        <w:t xml:space="preserve"> </w:t>
      </w:r>
    </w:p>
    <w:p w:rsidR="001B211F" w:rsidRDefault="001B211F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</w:rPr>
      </w:pPr>
    </w:p>
    <w:p w:rsidR="001B211F" w:rsidRDefault="001B211F" w:rsidP="001B211F">
      <w:pPr>
        <w:keepNext/>
        <w:widowControl w:val="0"/>
        <w:autoSpaceDE w:val="0"/>
        <w:autoSpaceDN w:val="0"/>
        <w:spacing w:before="60" w:after="0"/>
      </w:pPr>
      <w:r>
        <w:rPr>
          <w:noProof/>
        </w:rPr>
        <w:drawing>
          <wp:inline distT="0" distB="0" distL="0" distR="0" wp14:anchorId="68F85E71" wp14:editId="1B4BF902">
            <wp:extent cx="6070600" cy="4588244"/>
            <wp:effectExtent l="0" t="0" r="635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75834" cy="459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11F" w:rsidRDefault="001B211F" w:rsidP="001B211F">
      <w:pPr>
        <w:pStyle w:val="Caption"/>
      </w:pPr>
      <w:r>
        <w:t xml:space="preserve">Նկար </w:t>
      </w:r>
      <w:r w:rsidR="00291C00">
        <w:rPr>
          <w:noProof/>
        </w:rPr>
        <w:fldChar w:fldCharType="begin"/>
      </w:r>
      <w:r w:rsidR="00291C00">
        <w:rPr>
          <w:noProof/>
        </w:rPr>
        <w:instrText xml:space="preserve"> SEQ Նկար \* ARABIC </w:instrText>
      </w:r>
      <w:r w:rsidR="00291C00">
        <w:rPr>
          <w:noProof/>
        </w:rPr>
        <w:fldChar w:fldCharType="separate"/>
      </w:r>
      <w:r>
        <w:rPr>
          <w:noProof/>
        </w:rPr>
        <w:t>1</w:t>
      </w:r>
      <w:r w:rsidR="00291C00">
        <w:rPr>
          <w:noProof/>
        </w:rPr>
        <w:fldChar w:fldCharType="end"/>
      </w:r>
      <w:r w:rsidRPr="001B211F">
        <w:t xml:space="preserve"> </w:t>
      </w:r>
      <w:r>
        <w:t>Կադասրային քարտեզ</w:t>
      </w:r>
    </w:p>
    <w:p w:rsidR="001B211F" w:rsidRDefault="001B211F" w:rsidP="001B211F">
      <w:pPr>
        <w:keepNext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C9C810A" wp14:editId="2B0F4921">
                <wp:simplePos x="0" y="0"/>
                <wp:positionH relativeFrom="column">
                  <wp:posOffset>1568450</wp:posOffset>
                </wp:positionH>
                <wp:positionV relativeFrom="paragraph">
                  <wp:posOffset>906145</wp:posOffset>
                </wp:positionV>
                <wp:extent cx="984250" cy="406400"/>
                <wp:effectExtent l="3810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250" cy="406400"/>
                          <a:chOff x="0" y="0"/>
                          <a:chExt cx="984250" cy="406400"/>
                        </a:xfrm>
                      </wpg:grpSpPr>
                      <wps:wsp>
                        <wps:cNvPr id="3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9400" y="0"/>
                            <a:ext cx="704850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B5453" w:rsidRPr="00FD68DE" w:rsidRDefault="00BB5453" w:rsidP="001B211F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FD68DE">
                                <w:rPr>
                                  <w:sz w:val="12"/>
                                  <w:szCs w:val="12"/>
                                </w:rPr>
                                <w:t>Road to be reconstructed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Straight Arrow Connector 6"/>
                        <wps:cNvCnPr/>
                        <wps:spPr>
                          <a:xfrm flipH="1">
                            <a:off x="0" y="139700"/>
                            <a:ext cx="482600" cy="6985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group w14:anchorId="4C9C810A" id="Group 7" o:spid="_x0000_s1026" style="position:absolute;margin-left:123.5pt;margin-top:71.35pt;width:77.5pt;height:32pt;z-index:251658240;mso-width-relative:margin" coordsize="9842,4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2794;width:7048;height:4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3pdcQA&#10;AADcAAAADwAAAGRycy9kb3ducmV2LnhtbESPW2sCMRSE3wv+h3CEvmmibb2sRhFLwaeKV/DtsDnu&#10;Lm5Olk3qrv++KQh9HGbmG2a+bG0p7lT7wrGGQV+BIE6dKTjTcDx89SYgfEA2WDomDQ/ysFx0XuaY&#10;GNfwju77kIkIYZ+ghjyEKpHSpzlZ9H1XEUfv6mqLIco6k6bGJsJtKYdKjaTFguNCjhWtc0pv+x+r&#10;4fR9vZzf1Tb7tB9V41ol2U6l1q/ddjUDEagN/+Fne2M0vKkx/J2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96XXEAAAA3AAAAA8AAAAAAAAAAAAAAAAAmAIAAGRycy9k&#10;b3ducmV2LnhtbFBLBQYAAAAABAAEAPUAAACJAwAAAAA=&#10;" filled="f" stroked="f">
                  <v:textbox>
                    <w:txbxContent>
                      <w:p w:rsidR="00BB5453" w:rsidRPr="00FD68DE" w:rsidRDefault="00BB5453" w:rsidP="001B211F">
                        <w:pPr>
                          <w:rPr>
                            <w:sz w:val="12"/>
                            <w:szCs w:val="12"/>
                          </w:rPr>
                        </w:pPr>
                        <w:r w:rsidRPr="00FD68DE">
                          <w:rPr>
                            <w:sz w:val="12"/>
                            <w:szCs w:val="12"/>
                          </w:rPr>
                          <w:t>Road to be reconstructed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6" o:spid="_x0000_s1028" type="#_x0000_t32" style="position:absolute;top:1397;width:4826;height:6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65P8MAAADaAAAADwAAAGRycy9kb3ducmV2LnhtbESPX2vCMBTF34V9h3AHvmm64WTUpiIb&#10;gkOY1A3Et2tzbYvNTUmi7b79MhD2eDh/fpxsOZhW3Mj5xrKCp2kCgri0uuFKwffXevIKwgdkja1l&#10;UvBDHpb5wyjDVNueC7rtQyXiCPsUFdQhdKmUvqzJoJ/ajjh6Z+sMhihdJbXDPo6bVj4nyVwabDgS&#10;auzorabysr+aCHmfFS/bw/Y0o2K1608fx8/gjkqNH4fVAkSgIfyH7+2NVjCHvyvxBsj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HOuT/DAAAA2gAAAA8AAAAAAAAAAAAA&#10;AAAAoQIAAGRycy9kb3ducmV2LnhtbFBLBQYAAAAABAAEAPkAAACRAwAAAAA=&#10;" strokecolor="#4579b8 [3044]">
                  <v:stroke endarrow="open"/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475516E" wp14:editId="23C1A5A8">
            <wp:extent cx="3782786" cy="3886200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2786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11F" w:rsidRPr="001B211F" w:rsidRDefault="001B211F" w:rsidP="001B211F">
      <w:pPr>
        <w:pStyle w:val="Caption"/>
      </w:pPr>
      <w:r>
        <w:t xml:space="preserve">Նկար </w:t>
      </w:r>
      <w:r w:rsidR="00291C00">
        <w:rPr>
          <w:noProof/>
        </w:rPr>
        <w:fldChar w:fldCharType="begin"/>
      </w:r>
      <w:r w:rsidR="00291C00">
        <w:rPr>
          <w:noProof/>
        </w:rPr>
        <w:instrText xml:space="preserve"> SEQ Նկար \* ARABIC </w:instrText>
      </w:r>
      <w:r w:rsidR="00291C00">
        <w:rPr>
          <w:noProof/>
        </w:rPr>
        <w:fldChar w:fldCharType="separate"/>
      </w:r>
      <w:r>
        <w:rPr>
          <w:noProof/>
        </w:rPr>
        <w:t>2</w:t>
      </w:r>
      <w:r w:rsidR="00291C00">
        <w:rPr>
          <w:noProof/>
        </w:rPr>
        <w:fldChar w:fldCharType="end"/>
      </w:r>
      <w:r w:rsidRPr="001B211F">
        <w:t xml:space="preserve"> </w:t>
      </w:r>
      <w:r>
        <w:t>Վերակառուցվելիք տարածքի սքրինշոթ</w:t>
      </w:r>
    </w:p>
    <w:p w:rsidR="001B211F" w:rsidRPr="00357567" w:rsidRDefault="001B211F" w:rsidP="001B211F"/>
    <w:p w:rsidR="001B211F" w:rsidRDefault="001B211F" w:rsidP="001B211F">
      <w:pPr>
        <w:keepNext/>
      </w:pPr>
      <w:r>
        <w:rPr>
          <w:noProof/>
        </w:rPr>
        <w:drawing>
          <wp:inline distT="0" distB="0" distL="0" distR="0" wp14:anchorId="56FCD674" wp14:editId="3CBBF15D">
            <wp:extent cx="5943600" cy="20231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11F" w:rsidRDefault="001B211F" w:rsidP="001B211F">
      <w:pPr>
        <w:pStyle w:val="Caption"/>
      </w:pPr>
      <w:r>
        <w:t xml:space="preserve">Նկար </w:t>
      </w:r>
      <w:r w:rsidR="00291C00">
        <w:rPr>
          <w:noProof/>
        </w:rPr>
        <w:fldChar w:fldCharType="begin"/>
      </w:r>
      <w:r w:rsidR="00291C00">
        <w:rPr>
          <w:noProof/>
        </w:rPr>
        <w:instrText xml:space="preserve"> SEQ Նկար \* ARABIC </w:instrText>
      </w:r>
      <w:r w:rsidR="00291C00">
        <w:rPr>
          <w:noProof/>
        </w:rPr>
        <w:fldChar w:fldCharType="separate"/>
      </w:r>
      <w:r>
        <w:rPr>
          <w:noProof/>
        </w:rPr>
        <w:t>3</w:t>
      </w:r>
      <w:r w:rsidR="00291C00">
        <w:rPr>
          <w:noProof/>
        </w:rPr>
        <w:fldChar w:fldCharType="end"/>
      </w:r>
      <w:r>
        <w:t xml:space="preserve"> նկարներ վերակառուցվելիք տարածքից</w:t>
      </w:r>
    </w:p>
    <w:p w:rsidR="001B211F" w:rsidRPr="00F60C4D" w:rsidRDefault="001B211F" w:rsidP="001B211F"/>
    <w:p w:rsidR="001B211F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</w:rPr>
      </w:pPr>
    </w:p>
    <w:p w:rsidR="001B211F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</w:rPr>
      </w:pPr>
    </w:p>
    <w:p w:rsidR="001B211F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</w:rPr>
      </w:pPr>
    </w:p>
    <w:p w:rsidR="001B211F" w:rsidRDefault="00CE048D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</w:rPr>
      </w:pPr>
      <w:r>
        <w:rPr>
          <w:rFonts w:ascii="Sylfaen" w:eastAsia="Times New Roman" w:hAnsi="Sylfaen" w:cstheme="minorHAnsi"/>
          <w:b/>
          <w:sz w:val="24"/>
          <w:szCs w:val="24"/>
        </w:rPr>
        <w:lastRenderedPageBreak/>
        <w:t>Հավելված</w:t>
      </w:r>
      <w:r w:rsidR="001B211F"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="001B211F">
        <w:rPr>
          <w:rFonts w:ascii="Sylfaen" w:eastAsia="Times New Roman" w:hAnsi="Sylfaen" w:cstheme="minorHAnsi"/>
          <w:b/>
          <w:sz w:val="24"/>
          <w:szCs w:val="24"/>
        </w:rPr>
        <w:t>2, Կադաստրի տեղեկանք</w:t>
      </w:r>
      <w:r w:rsidR="001B211F">
        <w:rPr>
          <w:rFonts w:eastAsia="Times New Roman" w:cs="Times New Roman"/>
          <w:b/>
          <w:sz w:val="28"/>
          <w:szCs w:val="28"/>
        </w:rPr>
        <w:t xml:space="preserve"> </w:t>
      </w:r>
    </w:p>
    <w:p w:rsidR="001B211F" w:rsidRDefault="001B211F" w:rsidP="001B211F">
      <w:pPr>
        <w:keepNext/>
        <w:widowControl w:val="0"/>
        <w:autoSpaceDE w:val="0"/>
        <w:autoSpaceDN w:val="0"/>
        <w:spacing w:before="60" w:after="0"/>
      </w:pPr>
      <w:r>
        <w:rPr>
          <w:noProof/>
        </w:rPr>
        <w:drawing>
          <wp:inline distT="0" distB="0" distL="0" distR="0" wp14:anchorId="112752BB" wp14:editId="2C9D9086">
            <wp:extent cx="4053840" cy="5768340"/>
            <wp:effectExtent l="0" t="0" r="381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11F" w:rsidRPr="00530D9E" w:rsidRDefault="001B211F" w:rsidP="001B211F">
      <w:pPr>
        <w:keepNext/>
        <w:widowControl w:val="0"/>
        <w:autoSpaceDE w:val="0"/>
        <w:autoSpaceDN w:val="0"/>
        <w:spacing w:before="60" w:after="0"/>
      </w:pPr>
    </w:p>
    <w:p w:rsidR="001B211F" w:rsidRPr="00530D9E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4"/>
          <w:szCs w:val="24"/>
        </w:rPr>
      </w:pPr>
    </w:p>
    <w:p w:rsidR="001B211F" w:rsidRPr="00530D9E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4"/>
          <w:szCs w:val="24"/>
        </w:rPr>
      </w:pPr>
    </w:p>
    <w:p w:rsidR="001B211F" w:rsidRPr="00530D9E" w:rsidRDefault="001B211F" w:rsidP="001B211F">
      <w:pPr>
        <w:keepNext/>
        <w:widowControl w:val="0"/>
        <w:autoSpaceDE w:val="0"/>
        <w:autoSpaceDN w:val="0"/>
        <w:spacing w:before="60" w:after="0"/>
      </w:pPr>
    </w:p>
    <w:p w:rsidR="001B211F" w:rsidRPr="00530D9E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4"/>
          <w:szCs w:val="24"/>
        </w:rPr>
      </w:pPr>
    </w:p>
    <w:p w:rsidR="001B211F" w:rsidRPr="00530D9E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4"/>
          <w:szCs w:val="24"/>
        </w:rPr>
      </w:pPr>
    </w:p>
    <w:p w:rsidR="001B211F" w:rsidRPr="00530D9E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</w:rPr>
      </w:pPr>
    </w:p>
    <w:p w:rsidR="001B211F" w:rsidRPr="00530D9E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</w:rPr>
      </w:pPr>
    </w:p>
    <w:p w:rsidR="00CE048D" w:rsidRDefault="00CE048D" w:rsidP="00CE048D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  <w:proofErr w:type="gramStart"/>
      <w:r w:rsidRPr="000F019C">
        <w:rPr>
          <w:rFonts w:ascii="Sylfaen" w:eastAsia="Times New Roman" w:hAnsi="Sylfaen" w:cstheme="minorHAnsi"/>
          <w:b/>
          <w:sz w:val="24"/>
          <w:szCs w:val="24"/>
        </w:rPr>
        <w:lastRenderedPageBreak/>
        <w:t xml:space="preserve">Հավելված </w:t>
      </w:r>
      <w:r>
        <w:rPr>
          <w:rFonts w:ascii="Sylfaen" w:eastAsia="Times New Roman" w:hAnsi="Sylfaen" w:cstheme="minorHAnsi"/>
          <w:b/>
          <w:sz w:val="24"/>
          <w:szCs w:val="24"/>
        </w:rPr>
        <w:t>3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t>.</w:t>
      </w:r>
      <w:proofErr w:type="gramEnd"/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 Շինարարական թափոնների հեռացման թույլտվության պատճենը</w:t>
      </w:r>
      <w:r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Pr="00CA78D2">
        <w:rPr>
          <w:rFonts w:ascii="Sylfaen" w:eastAsia="Times New Roman" w:hAnsi="Sylfaen" w:cstheme="minorHAnsi"/>
          <w:b/>
          <w:sz w:val="24"/>
          <w:szCs w:val="24"/>
        </w:rPr>
        <w:t>(կտրամադրվի)</w:t>
      </w:r>
      <w:r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</w:p>
    <w:p w:rsidR="00A4779F" w:rsidRDefault="00A4779F" w:rsidP="00CE048D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p w:rsidR="00A4779F" w:rsidRDefault="00A4779F" w:rsidP="00CE048D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  <w:r>
        <w:rPr>
          <w:noProof/>
        </w:rPr>
        <w:drawing>
          <wp:inline distT="0" distB="0" distL="0" distR="0" wp14:anchorId="2FD0B200" wp14:editId="744983B0">
            <wp:extent cx="4983480" cy="71247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"/>
                              </a14:imgEffect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79F" w:rsidRPr="00CA78D2" w:rsidRDefault="00A4779F" w:rsidP="00CE048D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p w:rsidR="00CA78D2" w:rsidRDefault="00CE048D" w:rsidP="00CE048D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  <w:proofErr w:type="gramStart"/>
      <w:r w:rsidRPr="000F019C">
        <w:rPr>
          <w:rFonts w:ascii="Sylfaen" w:eastAsia="Times New Roman" w:hAnsi="Sylfaen" w:cstheme="minorHAnsi"/>
          <w:b/>
          <w:sz w:val="24"/>
          <w:szCs w:val="24"/>
        </w:rPr>
        <w:lastRenderedPageBreak/>
        <w:t xml:space="preserve">Հավելված </w:t>
      </w:r>
      <w:r>
        <w:rPr>
          <w:rFonts w:ascii="Sylfaen" w:eastAsia="Times New Roman" w:hAnsi="Sylfaen" w:cstheme="minorHAnsi"/>
          <w:b/>
          <w:sz w:val="24"/>
          <w:szCs w:val="24"/>
        </w:rPr>
        <w:t>4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t>.</w:t>
      </w:r>
      <w:proofErr w:type="gramEnd"/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="00A4779F" w:rsidRPr="00CA78D2">
        <w:rPr>
          <w:rFonts w:ascii="Sylfaen" w:eastAsia="Times New Roman" w:hAnsi="Sylfaen" w:cstheme="minorHAnsi"/>
          <w:b/>
          <w:sz w:val="24"/>
          <w:szCs w:val="24"/>
        </w:rPr>
        <w:t>ԲՍԿՊ-ի նախագծի վերաբերյալ հանրային խորհրդակցության արձանագրություն (կտրամադրվի)</w:t>
      </w:r>
    </w:p>
    <w:p w:rsidR="00BB5453" w:rsidRDefault="00BB5453" w:rsidP="00CE048D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p w:rsidR="00BB5453" w:rsidRPr="000113C3" w:rsidRDefault="00BB5453" w:rsidP="000113C3">
      <w:pPr>
        <w:widowControl w:val="0"/>
        <w:autoSpaceDE w:val="0"/>
        <w:autoSpaceDN w:val="0"/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 xml:space="preserve">2023թ-ի դեկտեմբերի 12-ին Դիլիջանի համայնքապետարանում տեղի ունեցավ հանրային քննարկում ՀՏԶՀ բնապահպանության և սոցիալական հարցերի մասնագետների, Դիլիջանի համայնքապետարանի </w:t>
      </w:r>
      <w:r w:rsidR="000113C3">
        <w:rPr>
          <w:rFonts w:eastAsia="Times New Roman"/>
          <w:sz w:val="24"/>
          <w:szCs w:val="24"/>
          <w:lang w:val="hy-AM"/>
        </w:rPr>
        <w:t xml:space="preserve">Քաղաքաշինության և ճարտարապետության բաժնի գլխավոր մասնագետի և աշխատակիցների, Դիլիջանի բնակիչների և </w:t>
      </w:r>
      <w:r w:rsidR="002D2019">
        <w:rPr>
          <w:rFonts w:eastAsia="Times New Roman"/>
          <w:sz w:val="24"/>
          <w:szCs w:val="24"/>
          <w:lang w:val="hy-AM"/>
        </w:rPr>
        <w:t>«</w:t>
      </w:r>
      <w:r w:rsidR="000113C3">
        <w:rPr>
          <w:rFonts w:eastAsia="Times New Roman"/>
          <w:sz w:val="24"/>
          <w:szCs w:val="24"/>
          <w:lang w:val="hy-AM"/>
        </w:rPr>
        <w:t>Դի</w:t>
      </w:r>
      <w:r w:rsidR="002D2019">
        <w:rPr>
          <w:rFonts w:eastAsia="Times New Roman"/>
          <w:sz w:val="24"/>
          <w:szCs w:val="24"/>
          <w:lang w:val="hy-AM"/>
        </w:rPr>
        <w:t xml:space="preserve"> </w:t>
      </w:r>
      <w:r w:rsidR="000113C3">
        <w:rPr>
          <w:rFonts w:eastAsia="Times New Roman"/>
          <w:sz w:val="24"/>
          <w:szCs w:val="24"/>
          <w:lang w:val="hy-AM"/>
        </w:rPr>
        <w:t>Սի</w:t>
      </w:r>
      <w:r w:rsidR="002D2019">
        <w:rPr>
          <w:rFonts w:eastAsia="Times New Roman"/>
          <w:sz w:val="24"/>
          <w:szCs w:val="24"/>
          <w:lang w:val="hy-AM"/>
        </w:rPr>
        <w:t xml:space="preserve"> </w:t>
      </w:r>
      <w:r w:rsidR="000113C3">
        <w:rPr>
          <w:rFonts w:eastAsia="Times New Roman"/>
          <w:sz w:val="24"/>
          <w:szCs w:val="24"/>
          <w:lang w:val="hy-AM"/>
        </w:rPr>
        <w:t>Դի</w:t>
      </w:r>
      <w:r w:rsidR="002D2019">
        <w:rPr>
          <w:rFonts w:eastAsia="Times New Roman"/>
          <w:sz w:val="24"/>
          <w:szCs w:val="24"/>
          <w:lang w:val="hy-AM"/>
        </w:rPr>
        <w:t>»</w:t>
      </w:r>
      <w:r w:rsidR="000113C3">
        <w:rPr>
          <w:rFonts w:eastAsia="Times New Roman"/>
          <w:sz w:val="24"/>
          <w:szCs w:val="24"/>
          <w:lang w:val="hy-AM"/>
        </w:rPr>
        <w:t xml:space="preserve"> ՍՊԸ ներկայացուցիչների մասնակցությամբ։  Ընդհանուր առմամբ հանդիպմանը մասնակցում էին թվով 10 մարդ, որոնցից 3-ը՝ կին։ </w:t>
      </w:r>
    </w:p>
    <w:p w:rsidR="00BB5453" w:rsidRPr="00854DC3" w:rsidRDefault="000113C3" w:rsidP="000113C3">
      <w:pPr>
        <w:widowControl w:val="0"/>
        <w:autoSpaceDE w:val="0"/>
        <w:autoSpaceDN w:val="0"/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>Հանրային քննարկման հայտարարությունը տեղադրվել էր ՀՏԶՀ կայքում</w:t>
      </w:r>
      <w:r w:rsidRPr="00854DC3">
        <w:rPr>
          <w:rFonts w:eastAsia="Times New Roman"/>
          <w:sz w:val="24"/>
          <w:szCs w:val="24"/>
          <w:lang w:val="hy-AM"/>
        </w:rPr>
        <w:t xml:space="preserve"> </w:t>
      </w:r>
      <w:r>
        <w:rPr>
          <w:rFonts w:eastAsia="Times New Roman"/>
          <w:sz w:val="24"/>
          <w:szCs w:val="24"/>
          <w:lang w:val="hy-AM"/>
        </w:rPr>
        <w:t xml:space="preserve">և ԲՍԿՊ հղումն ուղարկվել է Դիլիջանի համայնքապետարան </w:t>
      </w:r>
      <w:r w:rsidR="00854DC3">
        <w:rPr>
          <w:rFonts w:eastAsia="Times New Roman"/>
          <w:sz w:val="24"/>
          <w:szCs w:val="24"/>
          <w:lang w:val="hy-AM"/>
        </w:rPr>
        <w:t xml:space="preserve">2023թ-ի դեկտեմբերի 4-ին հանրայնացման նպատակով։ </w:t>
      </w:r>
      <w:r w:rsidR="00BB5453" w:rsidRPr="00854DC3">
        <w:rPr>
          <w:rFonts w:eastAsia="Times New Roman"/>
          <w:sz w:val="24"/>
          <w:szCs w:val="24"/>
          <w:lang w:val="hy-AM"/>
        </w:rPr>
        <w:t xml:space="preserve">   </w:t>
      </w:r>
    </w:p>
    <w:p w:rsidR="00BB5453" w:rsidRPr="00506584" w:rsidRDefault="00854DC3" w:rsidP="00506584">
      <w:pPr>
        <w:widowControl w:val="0"/>
        <w:autoSpaceDE w:val="0"/>
        <w:autoSpaceDN w:val="0"/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 xml:space="preserve">Դիլիջանի համայնքապետարանի Քաղաքաշինության և ճարտարապետության բաժնի գլխավոր մասնագետ Արսեն Սարգսյանը բացեց հանդիպումը և ներկայացրեց հանդիպման նպատակը և </w:t>
      </w:r>
      <w:r w:rsidR="00506584">
        <w:rPr>
          <w:rFonts w:eastAsia="Times New Roman"/>
          <w:sz w:val="24"/>
          <w:szCs w:val="24"/>
          <w:lang w:val="hy-AM"/>
        </w:rPr>
        <w:t xml:space="preserve">ենթածրագրի հայեցակարգը։ </w:t>
      </w:r>
    </w:p>
    <w:p w:rsidR="00F655E0" w:rsidRPr="00F655E0" w:rsidRDefault="00506584" w:rsidP="00F655E0">
      <w:pPr>
        <w:spacing w:before="60" w:after="0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 xml:space="preserve">ՀՏԶՀ բնապահպանության մասնագետ Արմինե Գաբրիելյանը տեղեկացրեց մասնակիցներին, որ ՀՏԶՀ-ն պատրաստել է </w:t>
      </w:r>
      <w:r w:rsidR="002D2019" w:rsidRPr="00D217AC">
        <w:rPr>
          <w:rFonts w:eastAsia="Times New Roman"/>
          <w:sz w:val="24"/>
          <w:szCs w:val="24"/>
          <w:lang w:val="hy-AM"/>
        </w:rPr>
        <w:t>ԴԻ ՍԻ ԴԻ» ՍՊԸ-ի «Լա Վալե Ռեզորթ» քաղաքային տներով զբոսաշրջային ավանի արտաքին ինժեներական ենթակառուցվածքների ստեղծում» ենթածրագրի Բնապահպանական և սոցիալական կառավարման պլանը</w:t>
      </w:r>
      <w:r w:rsidR="00A814DB" w:rsidRPr="00D217AC">
        <w:rPr>
          <w:rFonts w:eastAsia="Times New Roman"/>
          <w:sz w:val="24"/>
          <w:szCs w:val="24"/>
          <w:lang w:val="hy-AM"/>
        </w:rPr>
        <w:t xml:space="preserve"> </w:t>
      </w:r>
      <w:r w:rsidR="00BB5453" w:rsidRPr="002D2019">
        <w:rPr>
          <w:rFonts w:eastAsia="Times New Roman"/>
          <w:sz w:val="24"/>
          <w:szCs w:val="24"/>
          <w:lang w:val="hy-AM"/>
        </w:rPr>
        <w:t>(</w:t>
      </w:r>
      <w:r w:rsidR="00A814DB">
        <w:rPr>
          <w:rFonts w:eastAsia="Times New Roman"/>
          <w:sz w:val="24"/>
          <w:szCs w:val="24"/>
          <w:lang w:val="hy-AM"/>
        </w:rPr>
        <w:t>ԲՍԿՊ</w:t>
      </w:r>
      <w:r w:rsidR="00BB5453" w:rsidRPr="002D2019">
        <w:rPr>
          <w:rFonts w:eastAsia="Times New Roman"/>
          <w:sz w:val="24"/>
          <w:szCs w:val="24"/>
          <w:lang w:val="hy-AM"/>
        </w:rPr>
        <w:t>)</w:t>
      </w:r>
      <w:r w:rsidR="00A814DB">
        <w:rPr>
          <w:rFonts w:eastAsia="Times New Roman"/>
          <w:sz w:val="24"/>
          <w:szCs w:val="24"/>
          <w:lang w:val="hy-AM"/>
        </w:rPr>
        <w:t xml:space="preserve">։ Նա ներկայացրեց ենթածրագրով նախատեսված գործողությունները, բոլոր հնարավոր բնապահպանական, սոցիալական, առողջության և անվտանգության ազդեցություններն իրենց մեղմացնող միջոցառումներով, որոնք պետք է իրականացվեն շինարարական աշխատանքների ընթացքում։ Արմինե Գաբրիելյանը ներկայացրեց շինարարական աշխատանքներին առնչվող բնապահպանական նորմերն ու կանոնակարգերը։  </w:t>
      </w:r>
      <w:r w:rsidR="009A1E85">
        <w:rPr>
          <w:rFonts w:eastAsia="Times New Roman"/>
          <w:sz w:val="24"/>
          <w:szCs w:val="24"/>
          <w:lang w:val="hy-AM"/>
        </w:rPr>
        <w:t xml:space="preserve">Նշվեց, որ նախատեսված աշխատանքները որևէ ազդեցություն չեն ունենա «Դիլիջան ազգային պարկի» </w:t>
      </w:r>
      <w:r w:rsidR="00F655E0">
        <w:rPr>
          <w:rFonts w:eastAsia="Times New Roman"/>
          <w:sz w:val="24"/>
          <w:szCs w:val="24"/>
          <w:lang w:val="hy-AM"/>
        </w:rPr>
        <w:t xml:space="preserve">և մշակութային հուշարձանների </w:t>
      </w:r>
      <w:r w:rsidR="009A1E85">
        <w:rPr>
          <w:rFonts w:eastAsia="Times New Roman"/>
          <w:sz w:val="24"/>
          <w:szCs w:val="24"/>
          <w:lang w:val="hy-AM"/>
        </w:rPr>
        <w:t xml:space="preserve">վրա, քանի որ շինարարական աշխատանքներն իրականացվելու են միայն համայնքային ճանապարհի վրա։ </w:t>
      </w:r>
      <w:r w:rsidR="00F655E0">
        <w:rPr>
          <w:rFonts w:eastAsia="Times New Roman"/>
          <w:sz w:val="24"/>
          <w:szCs w:val="24"/>
          <w:lang w:val="hy-AM"/>
        </w:rPr>
        <w:t xml:space="preserve">Նա նշեց, թե ինչպես է շինարարական աշխատանքների համապատասխանությունը ԲՍԿՊ-ում ներկայացված պահանջներին մշտադիտարկվելու։ </w:t>
      </w:r>
      <w:r w:rsidR="00F655E0" w:rsidRPr="00F655E0">
        <w:rPr>
          <w:rFonts w:eastAsia="Times New Roman"/>
          <w:sz w:val="24"/>
          <w:szCs w:val="24"/>
          <w:lang w:val="hy-AM"/>
        </w:rPr>
        <w:t xml:space="preserve">  </w:t>
      </w:r>
    </w:p>
    <w:p w:rsidR="00BB5453" w:rsidRPr="00D217AC" w:rsidRDefault="00752B4F" w:rsidP="00506584">
      <w:pPr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 w:rsidRPr="00752B4F">
        <w:rPr>
          <w:rFonts w:eastAsia="Times New Roman"/>
          <w:sz w:val="24"/>
          <w:szCs w:val="24"/>
          <w:lang w:val="hy-AM"/>
        </w:rPr>
        <w:t>Գազատարը տեղադրվելու է համայնքային և պետական սեփականություն հանդիսացող ճանապարհների երկայնքով։ Համայնքի սեփականություն հանդիսացող հողատարածքներում կտեղադրվի գազի հսկիչ կետ և գազի հաշվիչ։ Լուսավորության սյուները կտեղադրվեն համայնքի սեփականություն հանդիսացող հողատարածքներում։</w:t>
      </w:r>
      <w:r>
        <w:rPr>
          <w:rFonts w:eastAsia="Times New Roman"/>
          <w:sz w:val="24"/>
          <w:szCs w:val="24"/>
          <w:lang w:val="hy-AM"/>
        </w:rPr>
        <w:t xml:space="preserve"> </w:t>
      </w:r>
      <w:r w:rsidRPr="00752B4F">
        <w:rPr>
          <w:rFonts w:eastAsia="Times New Roman"/>
          <w:sz w:val="24"/>
          <w:szCs w:val="24"/>
          <w:lang w:val="hy-AM"/>
        </w:rPr>
        <w:t xml:space="preserve">Ջրամատակարարման և կոյուղու խողովակաշարերը կառուցվելու են հիմնականում համայնքային, ինչպես նաև պետական սեփականություն հանդիսացող գործող </w:t>
      </w:r>
      <w:r w:rsidRPr="00752B4F">
        <w:rPr>
          <w:rFonts w:eastAsia="Times New Roman"/>
          <w:sz w:val="24"/>
          <w:szCs w:val="24"/>
          <w:lang w:val="hy-AM"/>
        </w:rPr>
        <w:lastRenderedPageBreak/>
        <w:t xml:space="preserve">ճանապարհի երկայնքով: Կոյուղու և ջրամատակարարման համակարգերը շարունակվելու են մինչև Երևան-Իջևան Մ4 մայրուղու հետ հատում: </w:t>
      </w:r>
    </w:p>
    <w:p w:rsidR="00BB5453" w:rsidRPr="00D217AC" w:rsidRDefault="00603D76" w:rsidP="00946FDF">
      <w:pPr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 xml:space="preserve">Մարինե Վարդանյանը ներկայացրեց ակնկալվող ժամանակավոր սոցիալական ազդեցությունները, ներառյալ շինարարական թափոնների կուտակումն ու տեղափոխումը, շինարարական աշխատանքների հետևանքով առաջացող աղմուկն ու փոշին։ Նա նկատեց, որ ենթածրագրի տարածքը Դիլիջան քաղաքի բնակելի հատվածից հեռու է և ենթածրագրի շրջանակում տարաբնակեցման կամ հողի օտարման գործողություններ չեն նախատեսվում։ Ներկայացվեցին աշխատանքի անվտանգության միջոցառումները, ներառյալ շինարարական տեղամասի վտանգավոր հատվածների սահմանազատումն անվտանգության ժապավեններով, երթևեկության կառավարումը, անվտանգության նշանների տեղադրումը։ </w:t>
      </w:r>
      <w:r w:rsidR="00D217AC">
        <w:rPr>
          <w:rFonts w:eastAsia="Times New Roman"/>
          <w:sz w:val="24"/>
          <w:szCs w:val="24"/>
          <w:lang w:val="hy-AM"/>
        </w:rPr>
        <w:t xml:space="preserve">Ներկայացվեցին նաև աշխատողների անվտանգության միջոցառումները, ներառյալ արտահագուստի և անհատական պաշտպանիշ միջոցների պահանջն, ինչպես նաև շինարարական նյութերի մատակարարման և շինարարական սարքավորման պահպանման պահանջները։  Նշվեց, որ նախագծով չի նախատեսվում որևէ բացասական սոցիալական ազդեցություն, ներառյալ ժամանակավոր հողօգտագործում շինարարության ընթացքում։ </w:t>
      </w:r>
    </w:p>
    <w:p w:rsidR="00BB5453" w:rsidRPr="00A5244F" w:rsidRDefault="00F655E0" w:rsidP="00946FDF">
      <w:pPr>
        <w:widowControl w:val="0"/>
        <w:autoSpaceDE w:val="0"/>
        <w:autoSpaceDN w:val="0"/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 xml:space="preserve">«Դի Սի Դի» ՍՊԸ ներկայացուցիչ Աշոտ Բոյաջյանը մանրամասն ներկայացրեց </w:t>
      </w:r>
      <w:r w:rsidRPr="00D217AC">
        <w:rPr>
          <w:rFonts w:eastAsia="Times New Roman"/>
          <w:sz w:val="24"/>
          <w:szCs w:val="24"/>
          <w:lang w:val="hy-AM"/>
        </w:rPr>
        <w:t xml:space="preserve">«Լա Վալե Ռեզորթ» </w:t>
      </w:r>
      <w:r>
        <w:rPr>
          <w:rFonts w:eastAsia="Times New Roman"/>
          <w:sz w:val="24"/>
          <w:szCs w:val="24"/>
          <w:lang w:val="hy-AM"/>
        </w:rPr>
        <w:t>ավանի կողմից զբոսաշրջիկներին և Դլինջանի բնակիչներին առաջարկվող հարմարությունները, ժամանցի և զվարճանքի հնարավորությունները։  Նա հավելեց, որ ավանի տարածքում մոտ 100 աշխատատեղ կստեղծվի տեղացի բնակչության համար</w:t>
      </w:r>
      <w:r w:rsidR="00A5244F">
        <w:rPr>
          <w:rFonts w:eastAsia="Times New Roman"/>
          <w:sz w:val="24"/>
          <w:szCs w:val="24"/>
          <w:lang w:val="hy-AM"/>
        </w:rPr>
        <w:t xml:space="preserve">, ինչպես նաև ժամանակավոր աշխատատեղեր շինարարական աշխատանքների ընթացքում։ </w:t>
      </w:r>
      <w:r w:rsidR="00BB5453" w:rsidRPr="00A5244F">
        <w:rPr>
          <w:rFonts w:eastAsia="Times New Roman" w:cs="Times New Roman"/>
          <w:lang w:val="hy-AM"/>
        </w:rPr>
        <w:t xml:space="preserve">  </w:t>
      </w:r>
    </w:p>
    <w:p w:rsidR="00BB5453" w:rsidRPr="00A5244F" w:rsidRDefault="00A5244F" w:rsidP="00057926">
      <w:pPr>
        <w:spacing w:before="60" w:after="0"/>
        <w:ind w:firstLine="720"/>
        <w:jc w:val="both"/>
        <w:rPr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t xml:space="preserve">Մարինե Վարդանյանը մասնակիցներին ներկայացրեց ՏՏԵԶ ծրագրի Բողոքների լուծման մեխանիզմը </w:t>
      </w:r>
      <w:r w:rsidR="00BB5453" w:rsidRPr="00A5244F">
        <w:rPr>
          <w:sz w:val="24"/>
          <w:szCs w:val="24"/>
          <w:lang w:val="hy-AM"/>
        </w:rPr>
        <w:t>(</w:t>
      </w:r>
      <w:r>
        <w:rPr>
          <w:sz w:val="24"/>
          <w:szCs w:val="24"/>
          <w:lang w:val="hy-AM"/>
        </w:rPr>
        <w:t>ԲԼՄ</w:t>
      </w:r>
      <w:r w:rsidR="00BB5453" w:rsidRPr="00A5244F">
        <w:rPr>
          <w:sz w:val="24"/>
          <w:szCs w:val="24"/>
          <w:lang w:val="hy-AM"/>
        </w:rPr>
        <w:t>)</w:t>
      </w:r>
      <w:r>
        <w:rPr>
          <w:sz w:val="24"/>
          <w:szCs w:val="24"/>
          <w:lang w:val="hy-AM"/>
        </w:rPr>
        <w:t xml:space="preserve">։ ՀՏԶՀ-ի երաշխիքային քաղաքականության մասնագետները բացատրեցին համայնքապետարանում ԲԼՄ առանցքային անձ ունենալու անհրաժեշտությունը, ով պատասխանատու կլինի բողոքների գրանցման և ՀՏԶՀ ներկայացման համար։ </w:t>
      </w:r>
      <w:r w:rsidR="00BB5453" w:rsidRPr="00A5244F">
        <w:rPr>
          <w:sz w:val="24"/>
          <w:szCs w:val="24"/>
          <w:lang w:val="hy-AM"/>
        </w:rPr>
        <w:t xml:space="preserve"> </w:t>
      </w:r>
    </w:p>
    <w:p w:rsidR="00BB5453" w:rsidRPr="00057926" w:rsidRDefault="00A5244F" w:rsidP="00057926">
      <w:pPr>
        <w:spacing w:before="60" w:after="0"/>
        <w:ind w:firstLine="720"/>
        <w:jc w:val="bot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Արսեն Սարգսյանն առաջարկվեց և ընտրվեց որպես ԲԼՄ առանցքային անձ։ </w:t>
      </w:r>
      <w:r w:rsidR="00087CE1">
        <w:rPr>
          <w:sz w:val="24"/>
          <w:szCs w:val="24"/>
          <w:lang w:val="hy-AM"/>
        </w:rPr>
        <w:t xml:space="preserve">Ներկայացվեցին տրամադրված ԲԼՄ մատյանում բողոքի գրանցման, քննման և վերանայման կարգը։ </w:t>
      </w:r>
      <w:r w:rsidR="00057926">
        <w:rPr>
          <w:sz w:val="24"/>
          <w:szCs w:val="24"/>
          <w:lang w:val="hy-AM"/>
        </w:rPr>
        <w:t xml:space="preserve">Նշվեց, որ ԲԼՄ տեղեկատվությունը պետք է փակցվի Դիլիջանի համայնքապետարանի տեղեկատվական տախտակի և ենթածրագրի տեղեկատվական տախտակին և տեղադրվի շինարարական տեղամասի մոտ։ </w:t>
      </w:r>
    </w:p>
    <w:p w:rsidR="00BB5453" w:rsidRPr="00057926" w:rsidRDefault="00057926" w:rsidP="00057926">
      <w:pPr>
        <w:spacing w:before="60" w:after="0"/>
        <w:ind w:firstLine="720"/>
        <w:jc w:val="both"/>
        <w:rPr>
          <w:rFonts w:eastAsia="Times New Roman"/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Արսեն Սարգսյանը եզրակացրեց, որ ենթածրագրի իրականացման արդյունքում Դիլիջանն էլ ավելի գրավիչ կդառնա զբոսաշրջիկների համար։ Տաևրածքի բարելավման, ենթակառուցվածքների զարգացման և նոր աշխատատեղերի ստեղծման առումով ենթածրագրի իրականացումը կունենա դրական սոցիալ-տնտեսական, մշակութային և բնապահպանական օգտակար ազդեցություն։ </w:t>
      </w:r>
    </w:p>
    <w:p w:rsidR="00BB5453" w:rsidRPr="00946FDF" w:rsidRDefault="00946FDF" w:rsidP="00946FDF">
      <w:pPr>
        <w:widowControl w:val="0"/>
        <w:autoSpaceDE w:val="0"/>
        <w:autoSpaceDN w:val="0"/>
        <w:spacing w:before="60" w:after="0"/>
        <w:ind w:firstLine="432"/>
        <w:jc w:val="both"/>
        <w:rPr>
          <w:rFonts w:eastAsia="Times New Roman"/>
          <w:sz w:val="24"/>
          <w:szCs w:val="24"/>
          <w:lang w:val="hy-AM"/>
        </w:rPr>
      </w:pPr>
      <w:r>
        <w:rPr>
          <w:rFonts w:eastAsia="Times New Roman"/>
          <w:sz w:val="24"/>
          <w:szCs w:val="24"/>
          <w:lang w:val="hy-AM"/>
        </w:rPr>
        <w:lastRenderedPageBreak/>
        <w:t xml:space="preserve">Բնապահպանական, սոցիալական, առողջության և անվտանգության ազդեցությունների և մեղմացնող միջոցառումների վերաբերյալ հարցեր չհնչեցին։ </w:t>
      </w:r>
      <w:r>
        <w:rPr>
          <w:rFonts w:eastAsia="Times New Roman"/>
          <w:b/>
          <w:sz w:val="24"/>
          <w:szCs w:val="24"/>
          <w:lang w:val="hy-AM"/>
        </w:rPr>
        <w:t>Լուսանկարներ</w:t>
      </w:r>
      <w:r w:rsidR="00BB5453" w:rsidRPr="00B3481D">
        <w:rPr>
          <w:rFonts w:eastAsia="Times New Roman"/>
          <w:b/>
          <w:sz w:val="24"/>
          <w:szCs w:val="24"/>
        </w:rPr>
        <w:t xml:space="preserve"> </w:t>
      </w:r>
      <w:r w:rsidR="00BB5453">
        <w:rPr>
          <w:rFonts w:eastAsia="Times New Roman"/>
          <w:b/>
          <w:sz w:val="24"/>
          <w:szCs w:val="24"/>
        </w:rPr>
        <w:t>(</w:t>
      </w:r>
      <w:r>
        <w:rPr>
          <w:rFonts w:eastAsia="Times New Roman"/>
          <w:b/>
          <w:sz w:val="24"/>
          <w:szCs w:val="24"/>
          <w:lang w:val="hy-AM"/>
        </w:rPr>
        <w:t>հանրայնացման ենթակա չեն</w:t>
      </w:r>
      <w:r w:rsidR="00BB5453">
        <w:rPr>
          <w:rFonts w:eastAsia="Times New Roman"/>
          <w:b/>
          <w:sz w:val="24"/>
          <w:szCs w:val="24"/>
        </w:rPr>
        <w:t>)</w:t>
      </w:r>
    </w:p>
    <w:p w:rsidR="00BB5453" w:rsidRPr="00B65775" w:rsidRDefault="00BB5453" w:rsidP="00BB5453">
      <w:pPr>
        <w:widowControl w:val="0"/>
        <w:autoSpaceDE w:val="0"/>
        <w:autoSpaceDN w:val="0"/>
        <w:spacing w:before="60" w:after="0"/>
        <w:ind w:firstLine="432"/>
        <w:rPr>
          <w:rFonts w:eastAsia="Times New Roman"/>
          <w:b/>
          <w:sz w:val="24"/>
          <w:szCs w:val="24"/>
        </w:rPr>
      </w:pPr>
    </w:p>
    <w:tbl>
      <w:tblPr>
        <w:tblStyle w:val="TableGrid"/>
        <w:tblW w:w="10615" w:type="dxa"/>
        <w:tblInd w:w="-5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0"/>
        <w:gridCol w:w="5215"/>
      </w:tblGrid>
      <w:tr w:rsidR="00BB5453" w:rsidRPr="00942331" w:rsidTr="00BB5453">
        <w:trPr>
          <w:trHeight w:val="4158"/>
        </w:trPr>
        <w:tc>
          <w:tcPr>
            <w:tcW w:w="5400" w:type="dxa"/>
          </w:tcPr>
          <w:p w:rsidR="00BB5453" w:rsidRDefault="00BB5453" w:rsidP="00BB545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91E37BF" wp14:editId="774D90D8">
                  <wp:extent cx="3247601" cy="2282190"/>
                  <wp:effectExtent l="0" t="0" r="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127" cy="2287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B5453" w:rsidRPr="00946FDF" w:rsidRDefault="00BB5453" w:rsidP="00946FDF">
            <w:pPr>
              <w:widowControl w:val="0"/>
              <w:autoSpaceDE w:val="0"/>
              <w:autoSpaceDN w:val="0"/>
              <w:spacing w:before="60"/>
              <w:rPr>
                <w:rFonts w:eastAsia="Times New Roman"/>
                <w:b/>
                <w:sz w:val="24"/>
                <w:szCs w:val="24"/>
                <w:lang w:val="hy-AM"/>
              </w:rPr>
            </w:pPr>
          </w:p>
        </w:tc>
        <w:tc>
          <w:tcPr>
            <w:tcW w:w="5215" w:type="dxa"/>
          </w:tcPr>
          <w:p w:rsidR="00BB5453" w:rsidRPr="00942331" w:rsidRDefault="00BB5453" w:rsidP="00BB5453">
            <w:pPr>
              <w:widowControl w:val="0"/>
              <w:autoSpaceDE w:val="0"/>
              <w:autoSpaceDN w:val="0"/>
              <w:spacing w:before="60" w:line="276" w:lineRule="auto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75BAB556" wp14:editId="16CBA2A6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0</wp:posOffset>
                  </wp:positionV>
                  <wp:extent cx="3174365" cy="2282190"/>
                  <wp:effectExtent l="0" t="0" r="6985" b="3810"/>
                  <wp:wrapTight wrapText="bothSides">
                    <wp:wrapPolygon edited="0">
                      <wp:start x="0" y="0"/>
                      <wp:lineTo x="0" y="21456"/>
                      <wp:lineTo x="21518" y="21456"/>
                      <wp:lineTo x="21518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365" cy="228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B5453" w:rsidRPr="00946FDF" w:rsidRDefault="00946FDF" w:rsidP="00BB5453">
      <w:pPr>
        <w:pStyle w:val="NormalWeb"/>
        <w:rPr>
          <w:rFonts w:asciiTheme="minorHAnsi" w:hAnsiTheme="minorHAnsi" w:cstheme="minorBidi"/>
          <w:b/>
          <w:lang w:val="hy-AM"/>
        </w:rPr>
      </w:pPr>
      <w:r w:rsidRPr="00946FDF">
        <w:rPr>
          <w:rFonts w:asciiTheme="minorHAnsi" w:hAnsiTheme="minorHAnsi" w:cstheme="minorBidi"/>
          <w:b/>
          <w:noProof/>
        </w:rPr>
        <w:drawing>
          <wp:anchor distT="0" distB="0" distL="114300" distR="114300" simplePos="0" relativeHeight="251661312" behindDoc="1" locked="0" layoutInCell="1" allowOverlap="1" wp14:anchorId="0EFB9B60" wp14:editId="65846DD1">
            <wp:simplePos x="0" y="0"/>
            <wp:positionH relativeFrom="column">
              <wp:posOffset>-290830</wp:posOffset>
            </wp:positionH>
            <wp:positionV relativeFrom="paragraph">
              <wp:posOffset>441325</wp:posOffset>
            </wp:positionV>
            <wp:extent cx="5943600" cy="4161790"/>
            <wp:effectExtent l="0" t="0" r="0" b="0"/>
            <wp:wrapTight wrapText="bothSides">
              <wp:wrapPolygon edited="0">
                <wp:start x="0" y="0"/>
                <wp:lineTo x="0" y="21455"/>
                <wp:lineTo x="21531" y="21455"/>
                <wp:lineTo x="21531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6FDF">
        <w:rPr>
          <w:rFonts w:asciiTheme="minorHAnsi" w:hAnsiTheme="minorHAnsi" w:cstheme="minorBidi"/>
          <w:b/>
          <w:lang w:val="hy-AM"/>
        </w:rPr>
        <w:t>Մասնակիցների ցանկ (հանրայնացման ենթակա չի)</w:t>
      </w:r>
    </w:p>
    <w:p w:rsidR="00BB5453" w:rsidRDefault="00BB5453" w:rsidP="00BB5453">
      <w:pPr>
        <w:rPr>
          <w:rFonts w:eastAsia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B566D9" wp14:editId="07378D1E">
            <wp:extent cx="5943600" cy="4128770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453" w:rsidRDefault="00BB5453" w:rsidP="00BB5453">
      <w:pPr>
        <w:rPr>
          <w:rFonts w:eastAsia="Times New Roman"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br w:type="page"/>
      </w:r>
    </w:p>
    <w:p w:rsidR="001B211F" w:rsidRPr="00946FDF" w:rsidRDefault="00CE048D" w:rsidP="00CE048D">
      <w:pPr>
        <w:widowControl w:val="0"/>
        <w:autoSpaceDE w:val="0"/>
        <w:autoSpaceDN w:val="0"/>
        <w:spacing w:before="60" w:after="0"/>
        <w:rPr>
          <w:rFonts w:eastAsia="Times New Roman"/>
          <w:b/>
          <w:sz w:val="24"/>
          <w:szCs w:val="24"/>
          <w:lang w:val="hy-AM"/>
        </w:rPr>
      </w:pPr>
      <w:r w:rsidRPr="00946FDF">
        <w:rPr>
          <w:rFonts w:eastAsia="Times New Roman"/>
          <w:b/>
          <w:sz w:val="24"/>
          <w:szCs w:val="24"/>
          <w:lang w:val="hy-AM"/>
        </w:rPr>
        <w:lastRenderedPageBreak/>
        <w:t xml:space="preserve">Հավելված 5 </w:t>
      </w:r>
      <w:r w:rsidR="00A4779F" w:rsidRPr="00946FDF">
        <w:rPr>
          <w:rFonts w:eastAsia="Times New Roman"/>
          <w:b/>
          <w:sz w:val="24"/>
          <w:szCs w:val="24"/>
          <w:lang w:val="hy-AM"/>
        </w:rPr>
        <w:t>Շինարարության թույլտվություն (կտրամադրվի)</w:t>
      </w: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widowControl w:val="0"/>
        <w:autoSpaceDE w:val="0"/>
        <w:autoSpaceDN w:val="0"/>
        <w:spacing w:before="60" w:after="0"/>
        <w:rPr>
          <w:rFonts w:eastAsia="Times New Roman" w:cs="Times New Roman"/>
          <w:b/>
          <w:sz w:val="28"/>
          <w:szCs w:val="28"/>
          <w:lang w:val="hy-AM"/>
        </w:rPr>
      </w:pPr>
    </w:p>
    <w:p w:rsidR="001B211F" w:rsidRPr="00CA78D2" w:rsidRDefault="001B211F" w:rsidP="001B211F">
      <w:pPr>
        <w:rPr>
          <w:lang w:val="hy-AM"/>
        </w:rPr>
      </w:pPr>
    </w:p>
    <w:p w:rsidR="001B211F" w:rsidRPr="00CA78D2" w:rsidRDefault="001B211F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sectPr w:rsidR="001B211F" w:rsidRPr="00CA78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5453" w:rsidRDefault="00BB5453" w:rsidP="00854C57">
      <w:pPr>
        <w:spacing w:after="0" w:line="240" w:lineRule="auto"/>
      </w:pPr>
      <w:r>
        <w:separator/>
      </w:r>
    </w:p>
  </w:endnote>
  <w:endnote w:type="continuationSeparator" w:id="0">
    <w:p w:rsidR="00BB5453" w:rsidRDefault="00BB5453" w:rsidP="00854C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cadNusx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5453" w:rsidRDefault="00BB5453" w:rsidP="00854C57">
      <w:pPr>
        <w:spacing w:after="0" w:line="240" w:lineRule="auto"/>
      </w:pPr>
      <w:r>
        <w:separator/>
      </w:r>
    </w:p>
  </w:footnote>
  <w:footnote w:type="continuationSeparator" w:id="0">
    <w:p w:rsidR="00BB5453" w:rsidRDefault="00BB5453" w:rsidP="00854C57">
      <w:pPr>
        <w:spacing w:after="0" w:line="240" w:lineRule="auto"/>
      </w:pPr>
      <w:r>
        <w:continuationSeparator/>
      </w:r>
    </w:p>
  </w:footnote>
  <w:footnote w:id="1">
    <w:p w:rsidR="00BB5453" w:rsidRDefault="00BB5453" w:rsidP="00854C57">
      <w:pPr>
        <w:pStyle w:val="FootnoteText"/>
      </w:pPr>
      <w:r>
        <w:rPr>
          <w:rStyle w:val="FootnoteReference"/>
        </w:rPr>
        <w:footnoteRef/>
      </w:r>
      <w:r>
        <w:t xml:space="preserve">  </w:t>
      </w:r>
      <w:r>
        <w:rPr>
          <w:lang w:val="hy-AM"/>
        </w:rPr>
        <w:t>Թունավոր</w:t>
      </w:r>
      <w:r>
        <w:t xml:space="preserve"> / </w:t>
      </w:r>
      <w:r>
        <w:rPr>
          <w:lang w:val="hy-AM"/>
        </w:rPr>
        <w:t xml:space="preserve">վտանգավոր նյութերը ներառում են սակայն չեն սահմանափակվում </w:t>
      </w:r>
      <w:r w:rsidRPr="004E63A7">
        <w:t>ասբեստ, թունավոր ներկեր, վնասակար լուծիչներ, կապարի ներկերի հեռացում և այլն: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style="width:22.2pt;height:13.5pt;visibility:visib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" o:bullet="t">
        <v:imagedata r:id="rId1" o:title="" cropbottom="-244f" cropright="-296f"/>
      </v:shape>
    </w:pict>
  </w:numPicBullet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00630205"/>
    <w:multiLevelType w:val="hybridMultilevel"/>
    <w:tmpl w:val="6BAC3F3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>
    <w:nsid w:val="01DD194E"/>
    <w:multiLevelType w:val="hybridMultilevel"/>
    <w:tmpl w:val="7D4E9986"/>
    <w:lvl w:ilvl="0" w:tplc="B2E44A0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3709F4"/>
    <w:multiLevelType w:val="multilevel"/>
    <w:tmpl w:val="19F2B1C6"/>
    <w:lvl w:ilvl="0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">
    <w:nsid w:val="07795848"/>
    <w:multiLevelType w:val="hybridMultilevel"/>
    <w:tmpl w:val="0840F03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5">
    <w:nsid w:val="0EFB7009"/>
    <w:multiLevelType w:val="hybridMultilevel"/>
    <w:tmpl w:val="975298AC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6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7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8">
    <w:nsid w:val="1C203F0F"/>
    <w:multiLevelType w:val="hybridMultilevel"/>
    <w:tmpl w:val="DB9C8A48"/>
    <w:lvl w:ilvl="0" w:tplc="0419000F">
      <w:start w:val="1"/>
      <w:numFmt w:val="decimal"/>
      <w:lvlText w:val="%1."/>
      <w:lvlJc w:val="left"/>
      <w:pPr>
        <w:ind w:left="990" w:hanging="360"/>
      </w:pPr>
    </w:lvl>
    <w:lvl w:ilvl="1" w:tplc="04190019" w:tentative="1">
      <w:start w:val="1"/>
      <w:numFmt w:val="lowerLetter"/>
      <w:lvlText w:val="%2."/>
      <w:lvlJc w:val="left"/>
      <w:pPr>
        <w:ind w:left="1710" w:hanging="360"/>
      </w:pPr>
    </w:lvl>
    <w:lvl w:ilvl="2" w:tplc="0419001B" w:tentative="1">
      <w:start w:val="1"/>
      <w:numFmt w:val="lowerRoman"/>
      <w:lvlText w:val="%3."/>
      <w:lvlJc w:val="right"/>
      <w:pPr>
        <w:ind w:left="2430" w:hanging="180"/>
      </w:pPr>
    </w:lvl>
    <w:lvl w:ilvl="3" w:tplc="0419000F" w:tentative="1">
      <w:start w:val="1"/>
      <w:numFmt w:val="decimal"/>
      <w:lvlText w:val="%4."/>
      <w:lvlJc w:val="left"/>
      <w:pPr>
        <w:ind w:left="3150" w:hanging="360"/>
      </w:pPr>
    </w:lvl>
    <w:lvl w:ilvl="4" w:tplc="04190019" w:tentative="1">
      <w:start w:val="1"/>
      <w:numFmt w:val="lowerLetter"/>
      <w:lvlText w:val="%5."/>
      <w:lvlJc w:val="left"/>
      <w:pPr>
        <w:ind w:left="3870" w:hanging="360"/>
      </w:pPr>
    </w:lvl>
    <w:lvl w:ilvl="5" w:tplc="0419001B" w:tentative="1">
      <w:start w:val="1"/>
      <w:numFmt w:val="lowerRoman"/>
      <w:lvlText w:val="%6."/>
      <w:lvlJc w:val="right"/>
      <w:pPr>
        <w:ind w:left="4590" w:hanging="180"/>
      </w:pPr>
    </w:lvl>
    <w:lvl w:ilvl="6" w:tplc="0419000F" w:tentative="1">
      <w:start w:val="1"/>
      <w:numFmt w:val="decimal"/>
      <w:lvlText w:val="%7."/>
      <w:lvlJc w:val="left"/>
      <w:pPr>
        <w:ind w:left="5310" w:hanging="360"/>
      </w:pPr>
    </w:lvl>
    <w:lvl w:ilvl="7" w:tplc="04190019" w:tentative="1">
      <w:start w:val="1"/>
      <w:numFmt w:val="lowerLetter"/>
      <w:lvlText w:val="%8."/>
      <w:lvlJc w:val="left"/>
      <w:pPr>
        <w:ind w:left="6030" w:hanging="360"/>
      </w:pPr>
    </w:lvl>
    <w:lvl w:ilvl="8" w:tplc="041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9">
    <w:nsid w:val="1E347A63"/>
    <w:multiLevelType w:val="hybridMultilevel"/>
    <w:tmpl w:val="7D4E9986"/>
    <w:lvl w:ilvl="0" w:tplc="B2E44A0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1">
    <w:nsid w:val="283535FF"/>
    <w:multiLevelType w:val="hybridMultilevel"/>
    <w:tmpl w:val="84F05F04"/>
    <w:lvl w:ilvl="0" w:tplc="4242391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5B28FC"/>
    <w:multiLevelType w:val="hybridMultilevel"/>
    <w:tmpl w:val="A02AE8BA"/>
    <w:lvl w:ilvl="0" w:tplc="F522B97E">
      <w:start w:val="3"/>
      <w:numFmt w:val="bullet"/>
      <w:lvlText w:val="-"/>
      <w:lvlJc w:val="left"/>
      <w:pPr>
        <w:ind w:left="720" w:hanging="360"/>
      </w:pPr>
      <w:rPr>
        <w:rFonts w:ascii="Sylfaen" w:eastAsiaTheme="minorHAnsi" w:hAnsi="Sylfaen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E511A1D"/>
    <w:multiLevelType w:val="hybridMultilevel"/>
    <w:tmpl w:val="3C2E3B54"/>
    <w:lvl w:ilvl="0" w:tplc="FFFFFFFF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03B0CCE"/>
    <w:multiLevelType w:val="hybridMultilevel"/>
    <w:tmpl w:val="ED26540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>
    <w:nsid w:val="35E30563"/>
    <w:multiLevelType w:val="hybridMultilevel"/>
    <w:tmpl w:val="CFB62FF6"/>
    <w:lvl w:ilvl="0" w:tplc="B770CAC8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87D4792"/>
    <w:multiLevelType w:val="hybridMultilevel"/>
    <w:tmpl w:val="26A2810A"/>
    <w:lvl w:ilvl="0" w:tplc="661488AA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74234A"/>
    <w:multiLevelType w:val="hybridMultilevel"/>
    <w:tmpl w:val="06D6AE68"/>
    <w:lvl w:ilvl="0" w:tplc="1DAE0E3A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70494F"/>
    <w:multiLevelType w:val="hybridMultilevel"/>
    <w:tmpl w:val="380EC2E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0">
    <w:nsid w:val="419F2604"/>
    <w:multiLevelType w:val="hybridMultilevel"/>
    <w:tmpl w:val="98F8FAB8"/>
    <w:lvl w:ilvl="0" w:tplc="0B5E8674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977673"/>
    <w:multiLevelType w:val="hybridMultilevel"/>
    <w:tmpl w:val="6B78464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  <w:rPr>
        <w:rFonts w:cs="Times New Roman"/>
      </w:rPr>
    </w:lvl>
  </w:abstractNum>
  <w:abstractNum w:abstractNumId="22">
    <w:nsid w:val="49212E5E"/>
    <w:multiLevelType w:val="hybridMultilevel"/>
    <w:tmpl w:val="02B655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3">
    <w:nsid w:val="5053391D"/>
    <w:multiLevelType w:val="hybridMultilevel"/>
    <w:tmpl w:val="CAFA8B04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>
    <w:nsid w:val="53ED70B1"/>
    <w:multiLevelType w:val="hybridMultilevel"/>
    <w:tmpl w:val="885C9C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A8C7879"/>
    <w:multiLevelType w:val="hybridMultilevel"/>
    <w:tmpl w:val="C508657C"/>
    <w:lvl w:ilvl="0" w:tplc="EAFC73EC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BE64170"/>
    <w:multiLevelType w:val="hybridMultilevel"/>
    <w:tmpl w:val="0840F03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8">
    <w:nsid w:val="5FD831FF"/>
    <w:multiLevelType w:val="hybridMultilevel"/>
    <w:tmpl w:val="9D86B9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9">
    <w:nsid w:val="63A87797"/>
    <w:multiLevelType w:val="hybridMultilevel"/>
    <w:tmpl w:val="3C2E3B54"/>
    <w:lvl w:ilvl="0" w:tplc="238860F0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7FE3AF8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1">
    <w:nsid w:val="685E2598"/>
    <w:multiLevelType w:val="hybridMultilevel"/>
    <w:tmpl w:val="194248A4"/>
    <w:lvl w:ilvl="0" w:tplc="04190001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6FC4114B"/>
    <w:multiLevelType w:val="hybridMultilevel"/>
    <w:tmpl w:val="F27280F4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33">
    <w:nsid w:val="700B1B45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4">
    <w:nsid w:val="7828627D"/>
    <w:multiLevelType w:val="hybridMultilevel"/>
    <w:tmpl w:val="3CD6709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D976B7A"/>
    <w:multiLevelType w:val="hybridMultilevel"/>
    <w:tmpl w:val="70E0B0AC"/>
    <w:lvl w:ilvl="0" w:tplc="EE1C36CA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7"/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9"/>
  </w:num>
  <w:num w:numId="17">
    <w:abstractNumId w:val="14"/>
  </w:num>
  <w:num w:numId="18">
    <w:abstractNumId w:val="33"/>
  </w:num>
  <w:num w:numId="19">
    <w:abstractNumId w:val="30"/>
  </w:num>
  <w:num w:numId="20">
    <w:abstractNumId w:val="31"/>
  </w:num>
  <w:num w:numId="21">
    <w:abstractNumId w:val="25"/>
  </w:num>
  <w:num w:numId="22">
    <w:abstractNumId w:val="35"/>
  </w:num>
  <w:num w:numId="23">
    <w:abstractNumId w:val="20"/>
  </w:num>
  <w:num w:numId="24">
    <w:abstractNumId w:val="26"/>
  </w:num>
  <w:num w:numId="25">
    <w:abstractNumId w:val="18"/>
  </w:num>
  <w:num w:numId="26">
    <w:abstractNumId w:val="16"/>
  </w:num>
  <w:num w:numId="27">
    <w:abstractNumId w:val="3"/>
  </w:num>
  <w:num w:numId="28">
    <w:abstractNumId w:val="34"/>
  </w:num>
  <w:num w:numId="29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2"/>
  </w:num>
  <w:num w:numId="31">
    <w:abstractNumId w:val="8"/>
  </w:num>
  <w:num w:numId="32">
    <w:abstractNumId w:val="0"/>
  </w:num>
  <w:num w:numId="33">
    <w:abstractNumId w:val="4"/>
  </w:num>
  <w:num w:numId="34">
    <w:abstractNumId w:val="17"/>
  </w:num>
  <w:num w:numId="35">
    <w:abstractNumId w:val="9"/>
  </w:num>
  <w:num w:numId="36">
    <w:abstractNumId w:val="2"/>
  </w:num>
  <w:num w:numId="37">
    <w:abstractNumId w:val="11"/>
  </w:num>
  <w:num w:numId="3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A11"/>
    <w:rsid w:val="000113C3"/>
    <w:rsid w:val="00015479"/>
    <w:rsid w:val="00022893"/>
    <w:rsid w:val="00043F38"/>
    <w:rsid w:val="00055F36"/>
    <w:rsid w:val="00057926"/>
    <w:rsid w:val="00083E8A"/>
    <w:rsid w:val="00086289"/>
    <w:rsid w:val="00087CE1"/>
    <w:rsid w:val="00093AF5"/>
    <w:rsid w:val="000B54DA"/>
    <w:rsid w:val="000E245B"/>
    <w:rsid w:val="000E636B"/>
    <w:rsid w:val="000F019C"/>
    <w:rsid w:val="000F7283"/>
    <w:rsid w:val="00111519"/>
    <w:rsid w:val="001236D5"/>
    <w:rsid w:val="00126CC5"/>
    <w:rsid w:val="00140455"/>
    <w:rsid w:val="00160AFC"/>
    <w:rsid w:val="00166E94"/>
    <w:rsid w:val="0018417E"/>
    <w:rsid w:val="00190EF1"/>
    <w:rsid w:val="001A0E0A"/>
    <w:rsid w:val="001B211F"/>
    <w:rsid w:val="001C4A11"/>
    <w:rsid w:val="001D00E6"/>
    <w:rsid w:val="001D3062"/>
    <w:rsid w:val="001E0C16"/>
    <w:rsid w:val="001E1FBB"/>
    <w:rsid w:val="001E5D60"/>
    <w:rsid w:val="001F6FDB"/>
    <w:rsid w:val="002119C6"/>
    <w:rsid w:val="00213597"/>
    <w:rsid w:val="0021718B"/>
    <w:rsid w:val="00217524"/>
    <w:rsid w:val="00223AF6"/>
    <w:rsid w:val="00233F19"/>
    <w:rsid w:val="0026625C"/>
    <w:rsid w:val="002852F1"/>
    <w:rsid w:val="00287C66"/>
    <w:rsid w:val="00291C00"/>
    <w:rsid w:val="002A31B3"/>
    <w:rsid w:val="002A5EBA"/>
    <w:rsid w:val="002D2019"/>
    <w:rsid w:val="002D4644"/>
    <w:rsid w:val="002E6169"/>
    <w:rsid w:val="002F23AD"/>
    <w:rsid w:val="00304A98"/>
    <w:rsid w:val="00304DEA"/>
    <w:rsid w:val="00315297"/>
    <w:rsid w:val="003206DD"/>
    <w:rsid w:val="00327026"/>
    <w:rsid w:val="003549CB"/>
    <w:rsid w:val="00381CD9"/>
    <w:rsid w:val="00386D3B"/>
    <w:rsid w:val="003910D8"/>
    <w:rsid w:val="003A44A5"/>
    <w:rsid w:val="003B3E73"/>
    <w:rsid w:val="003C629B"/>
    <w:rsid w:val="003D41DD"/>
    <w:rsid w:val="003E2981"/>
    <w:rsid w:val="003E2CDA"/>
    <w:rsid w:val="00403311"/>
    <w:rsid w:val="00410661"/>
    <w:rsid w:val="004155D5"/>
    <w:rsid w:val="00415EB9"/>
    <w:rsid w:val="00423210"/>
    <w:rsid w:val="0042443B"/>
    <w:rsid w:val="00450420"/>
    <w:rsid w:val="00451AD7"/>
    <w:rsid w:val="004556CF"/>
    <w:rsid w:val="0046784E"/>
    <w:rsid w:val="0048454D"/>
    <w:rsid w:val="00485F74"/>
    <w:rsid w:val="00487C1B"/>
    <w:rsid w:val="00492304"/>
    <w:rsid w:val="00495EBC"/>
    <w:rsid w:val="004A0105"/>
    <w:rsid w:val="004A356C"/>
    <w:rsid w:val="004A76D1"/>
    <w:rsid w:val="004B2727"/>
    <w:rsid w:val="004D15CA"/>
    <w:rsid w:val="004D2115"/>
    <w:rsid w:val="004E63A7"/>
    <w:rsid w:val="004E7534"/>
    <w:rsid w:val="004F0649"/>
    <w:rsid w:val="0050137B"/>
    <w:rsid w:val="00506584"/>
    <w:rsid w:val="0050712E"/>
    <w:rsid w:val="005112F4"/>
    <w:rsid w:val="005301FE"/>
    <w:rsid w:val="005622CF"/>
    <w:rsid w:val="00572EAD"/>
    <w:rsid w:val="0057319D"/>
    <w:rsid w:val="00583299"/>
    <w:rsid w:val="00583548"/>
    <w:rsid w:val="005837F2"/>
    <w:rsid w:val="0058750A"/>
    <w:rsid w:val="005964DB"/>
    <w:rsid w:val="00597705"/>
    <w:rsid w:val="005A3DFB"/>
    <w:rsid w:val="005C1B2E"/>
    <w:rsid w:val="005C47A3"/>
    <w:rsid w:val="005C6F28"/>
    <w:rsid w:val="005D653F"/>
    <w:rsid w:val="005D6BA5"/>
    <w:rsid w:val="006018A2"/>
    <w:rsid w:val="00603D76"/>
    <w:rsid w:val="0060567E"/>
    <w:rsid w:val="00606466"/>
    <w:rsid w:val="006119E5"/>
    <w:rsid w:val="00627E25"/>
    <w:rsid w:val="00644B60"/>
    <w:rsid w:val="006552A1"/>
    <w:rsid w:val="00663C57"/>
    <w:rsid w:val="0066416C"/>
    <w:rsid w:val="00673B86"/>
    <w:rsid w:val="0068758B"/>
    <w:rsid w:val="00690B29"/>
    <w:rsid w:val="006B082C"/>
    <w:rsid w:val="006C5FDE"/>
    <w:rsid w:val="006E0773"/>
    <w:rsid w:val="006E3EFA"/>
    <w:rsid w:val="006F26B1"/>
    <w:rsid w:val="006F276F"/>
    <w:rsid w:val="00702AF1"/>
    <w:rsid w:val="0071208E"/>
    <w:rsid w:val="007328EB"/>
    <w:rsid w:val="00734170"/>
    <w:rsid w:val="00735E07"/>
    <w:rsid w:val="007418AA"/>
    <w:rsid w:val="007507CB"/>
    <w:rsid w:val="00751DDE"/>
    <w:rsid w:val="00752B4F"/>
    <w:rsid w:val="00761AC3"/>
    <w:rsid w:val="00772D50"/>
    <w:rsid w:val="0077369A"/>
    <w:rsid w:val="0077466E"/>
    <w:rsid w:val="00781B61"/>
    <w:rsid w:val="0079178D"/>
    <w:rsid w:val="00791827"/>
    <w:rsid w:val="0079598A"/>
    <w:rsid w:val="007F080C"/>
    <w:rsid w:val="00802B75"/>
    <w:rsid w:val="008175F6"/>
    <w:rsid w:val="008221E5"/>
    <w:rsid w:val="00822E92"/>
    <w:rsid w:val="008307AF"/>
    <w:rsid w:val="008427B3"/>
    <w:rsid w:val="00842D3F"/>
    <w:rsid w:val="00854C57"/>
    <w:rsid w:val="00854DC3"/>
    <w:rsid w:val="00874BBA"/>
    <w:rsid w:val="00875CB1"/>
    <w:rsid w:val="00887D41"/>
    <w:rsid w:val="008938FB"/>
    <w:rsid w:val="008A3559"/>
    <w:rsid w:val="008B1CC6"/>
    <w:rsid w:val="008B4807"/>
    <w:rsid w:val="008C1544"/>
    <w:rsid w:val="008E4624"/>
    <w:rsid w:val="008F7F42"/>
    <w:rsid w:val="009019C4"/>
    <w:rsid w:val="0090754D"/>
    <w:rsid w:val="00946FDF"/>
    <w:rsid w:val="009623AD"/>
    <w:rsid w:val="00963491"/>
    <w:rsid w:val="009703D9"/>
    <w:rsid w:val="00984EF2"/>
    <w:rsid w:val="009858C4"/>
    <w:rsid w:val="0098711F"/>
    <w:rsid w:val="00990421"/>
    <w:rsid w:val="00990715"/>
    <w:rsid w:val="009A1380"/>
    <w:rsid w:val="009A1E85"/>
    <w:rsid w:val="009A771D"/>
    <w:rsid w:val="009B7396"/>
    <w:rsid w:val="009C116F"/>
    <w:rsid w:val="009C5470"/>
    <w:rsid w:val="009D6CBB"/>
    <w:rsid w:val="009D7BC8"/>
    <w:rsid w:val="009E43AF"/>
    <w:rsid w:val="009F1D12"/>
    <w:rsid w:val="009F3AF4"/>
    <w:rsid w:val="00A048EA"/>
    <w:rsid w:val="00A04F30"/>
    <w:rsid w:val="00A05C87"/>
    <w:rsid w:val="00A311BF"/>
    <w:rsid w:val="00A328EC"/>
    <w:rsid w:val="00A3753F"/>
    <w:rsid w:val="00A378C4"/>
    <w:rsid w:val="00A4779F"/>
    <w:rsid w:val="00A5244F"/>
    <w:rsid w:val="00A618BC"/>
    <w:rsid w:val="00A66343"/>
    <w:rsid w:val="00A76707"/>
    <w:rsid w:val="00A814DB"/>
    <w:rsid w:val="00A848E3"/>
    <w:rsid w:val="00A85BFD"/>
    <w:rsid w:val="00AB4DDC"/>
    <w:rsid w:val="00AD1B6C"/>
    <w:rsid w:val="00AD3B23"/>
    <w:rsid w:val="00AD6F75"/>
    <w:rsid w:val="00B25B23"/>
    <w:rsid w:val="00B34854"/>
    <w:rsid w:val="00B35D97"/>
    <w:rsid w:val="00B41005"/>
    <w:rsid w:val="00B62E48"/>
    <w:rsid w:val="00B703C5"/>
    <w:rsid w:val="00BA663A"/>
    <w:rsid w:val="00BB3343"/>
    <w:rsid w:val="00BB5453"/>
    <w:rsid w:val="00BC48C4"/>
    <w:rsid w:val="00BC7E1F"/>
    <w:rsid w:val="00C02A66"/>
    <w:rsid w:val="00C146B6"/>
    <w:rsid w:val="00C15605"/>
    <w:rsid w:val="00C253AA"/>
    <w:rsid w:val="00C2775C"/>
    <w:rsid w:val="00C31696"/>
    <w:rsid w:val="00C34E8D"/>
    <w:rsid w:val="00C4286D"/>
    <w:rsid w:val="00C65A5F"/>
    <w:rsid w:val="00C74F62"/>
    <w:rsid w:val="00C87CB5"/>
    <w:rsid w:val="00C9135D"/>
    <w:rsid w:val="00CA78D2"/>
    <w:rsid w:val="00CB02EE"/>
    <w:rsid w:val="00CB4B5A"/>
    <w:rsid w:val="00CD2A3F"/>
    <w:rsid w:val="00CD7869"/>
    <w:rsid w:val="00CE048D"/>
    <w:rsid w:val="00CE5786"/>
    <w:rsid w:val="00D17AAD"/>
    <w:rsid w:val="00D217AC"/>
    <w:rsid w:val="00D278D6"/>
    <w:rsid w:val="00D33729"/>
    <w:rsid w:val="00D9218B"/>
    <w:rsid w:val="00D926B0"/>
    <w:rsid w:val="00DA14CA"/>
    <w:rsid w:val="00DC0A09"/>
    <w:rsid w:val="00DD00BD"/>
    <w:rsid w:val="00DF682B"/>
    <w:rsid w:val="00E074B7"/>
    <w:rsid w:val="00E1729C"/>
    <w:rsid w:val="00E23059"/>
    <w:rsid w:val="00E352F0"/>
    <w:rsid w:val="00E4065E"/>
    <w:rsid w:val="00E4532B"/>
    <w:rsid w:val="00E47F7D"/>
    <w:rsid w:val="00E566F1"/>
    <w:rsid w:val="00E651A3"/>
    <w:rsid w:val="00E80060"/>
    <w:rsid w:val="00E90E72"/>
    <w:rsid w:val="00E9132E"/>
    <w:rsid w:val="00E95BCB"/>
    <w:rsid w:val="00EA3B92"/>
    <w:rsid w:val="00EB70BA"/>
    <w:rsid w:val="00ED5064"/>
    <w:rsid w:val="00EF0C51"/>
    <w:rsid w:val="00F3526E"/>
    <w:rsid w:val="00F3787D"/>
    <w:rsid w:val="00F56B14"/>
    <w:rsid w:val="00F655E0"/>
    <w:rsid w:val="00F80B21"/>
    <w:rsid w:val="00F81C9D"/>
    <w:rsid w:val="00F83D3C"/>
    <w:rsid w:val="00F84F51"/>
    <w:rsid w:val="00F91700"/>
    <w:rsid w:val="00FB002A"/>
    <w:rsid w:val="00FC337D"/>
    <w:rsid w:val="00FC79F7"/>
    <w:rsid w:val="00FD3F5E"/>
    <w:rsid w:val="00FE0605"/>
    <w:rsid w:val="00FE354F"/>
    <w:rsid w:val="00FE49FC"/>
    <w:rsid w:val="00FF56D9"/>
    <w:rsid w:val="00FF7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C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854C57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854C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854C5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54C57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854C57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854C57"/>
    <w:pPr>
      <w:widowControl w:val="0"/>
      <w:spacing w:after="0" w:line="240" w:lineRule="auto"/>
    </w:pPr>
    <w:rPr>
      <w:rFonts w:ascii="Sylfaen" w:eastAsia="Sylfaen" w:hAnsi="Sylfaen" w:cs="Sylfaen"/>
    </w:rPr>
  </w:style>
  <w:style w:type="character" w:styleId="CommentReference">
    <w:name w:val="annotation reference"/>
    <w:basedOn w:val="DefaultParagraphFont"/>
    <w:uiPriority w:val="99"/>
    <w:semiHidden/>
    <w:unhideWhenUsed/>
    <w:rsid w:val="003910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910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910D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1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10D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14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E0C1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23A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23AF6"/>
    <w:rPr>
      <w:rFonts w:ascii="Courier New" w:eastAsia="Times New Roman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223AF6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223AF6"/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unhideWhenUsed/>
    <w:rsid w:val="00B62E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C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854C57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854C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854C5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54C57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854C57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854C57"/>
    <w:pPr>
      <w:widowControl w:val="0"/>
      <w:spacing w:after="0" w:line="240" w:lineRule="auto"/>
    </w:pPr>
    <w:rPr>
      <w:rFonts w:ascii="Sylfaen" w:eastAsia="Sylfaen" w:hAnsi="Sylfaen" w:cs="Sylfaen"/>
    </w:rPr>
  </w:style>
  <w:style w:type="character" w:styleId="CommentReference">
    <w:name w:val="annotation reference"/>
    <w:basedOn w:val="DefaultParagraphFont"/>
    <w:uiPriority w:val="99"/>
    <w:semiHidden/>
    <w:unhideWhenUsed/>
    <w:rsid w:val="003910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910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910D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1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10D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14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E0C1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23A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23AF6"/>
    <w:rPr>
      <w:rFonts w:ascii="Courier New" w:eastAsia="Times New Roman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223AF6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223AF6"/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unhideWhenUsed/>
    <w:rsid w:val="00B62E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148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8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hyperlink" Target="http://atdf.am/hy/Home/ContactUs" TargetMode="Externa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hyperlink" Target="mailto:support@atdf.am" TargetMode="External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1B6567-26C6-497D-9056-EB88A948E1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39</Pages>
  <Words>5710</Words>
  <Characters>32548</Characters>
  <Application>Microsoft Office Word</Application>
  <DocSecurity>0</DocSecurity>
  <Lines>271</Lines>
  <Paragraphs>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38182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K.Grigoryan@atdf.am</dc:creator>
  <cp:lastModifiedBy>Armine Gabrielyan</cp:lastModifiedBy>
  <cp:revision>13</cp:revision>
  <dcterms:created xsi:type="dcterms:W3CDTF">2023-12-04T07:34:00Z</dcterms:created>
  <dcterms:modified xsi:type="dcterms:W3CDTF">2024-03-06T11:40:00Z</dcterms:modified>
</cp:coreProperties>
</file>