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center" w:tblpY="3376"/>
        <w:tblW w:w="5113" w:type="pct"/>
        <w:tblCellMar>
          <w:top w:w="216" w:type="dxa"/>
          <w:left w:w="216" w:type="dxa"/>
          <w:bottom w:w="216" w:type="dxa"/>
          <w:right w:w="216" w:type="dxa"/>
        </w:tblCellMar>
        <w:tblLook w:val="04A0" w:firstRow="1" w:lastRow="0" w:firstColumn="1" w:lastColumn="0" w:noHBand="0" w:noVBand="1"/>
      </w:tblPr>
      <w:tblGrid>
        <w:gridCol w:w="5823"/>
        <w:gridCol w:w="1911"/>
        <w:gridCol w:w="1497"/>
      </w:tblGrid>
      <w:tr w:rsidR="00740617" w:rsidRPr="000A05CD" w14:paraId="68D433DA" w14:textId="77777777" w:rsidTr="00740617">
        <w:trPr>
          <w:trHeight w:val="4218"/>
        </w:trPr>
        <w:tc>
          <w:tcPr>
            <w:tcW w:w="6061" w:type="dxa"/>
            <w:tcBorders>
              <w:bottom w:val="single" w:sz="18" w:space="0" w:color="808080" w:themeColor="background1" w:themeShade="80"/>
              <w:right w:val="single" w:sz="18" w:space="0" w:color="808080" w:themeColor="background1" w:themeShade="80"/>
            </w:tcBorders>
            <w:vAlign w:val="center"/>
          </w:tcPr>
          <w:p w14:paraId="7219E891" w14:textId="39D4095E" w:rsidR="00740617" w:rsidRPr="000A05CD" w:rsidRDefault="00D2668E" w:rsidP="00740617">
            <w:pPr>
              <w:pStyle w:val="NoSpacing"/>
              <w:spacing w:line="276" w:lineRule="auto"/>
              <w:rPr>
                <w:rFonts w:eastAsiaTheme="majorEastAsia" w:cstheme="majorBidi"/>
                <w:sz w:val="76"/>
                <w:szCs w:val="72"/>
              </w:rPr>
            </w:pPr>
            <w:sdt>
              <w:sdtPr>
                <w:rPr>
                  <w:rFonts w:eastAsiaTheme="majorEastAsia"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740617" w:rsidRPr="000A05CD">
                  <w:rPr>
                    <w:rFonts w:eastAsiaTheme="majorEastAsia" w:cstheme="majorBidi"/>
                    <w:sz w:val="76"/>
                    <w:szCs w:val="72"/>
                  </w:rPr>
                  <w:t>ABBREVIATED RESETTLEMENT ACTION PLAN</w:t>
                </w:r>
              </w:sdtContent>
            </w:sdt>
          </w:p>
        </w:tc>
        <w:tc>
          <w:tcPr>
            <w:tcW w:w="3612" w:type="dxa"/>
            <w:gridSpan w:val="2"/>
            <w:tcBorders>
              <w:left w:val="single" w:sz="18" w:space="0" w:color="808080" w:themeColor="background1" w:themeShade="80"/>
              <w:bottom w:val="single" w:sz="18" w:space="0" w:color="808080" w:themeColor="background1" w:themeShade="80"/>
            </w:tcBorders>
            <w:vAlign w:val="center"/>
          </w:tcPr>
          <w:sdt>
            <w:sdtPr>
              <w:rPr>
                <w:rFonts w:eastAsiaTheme="majorEastAsia" w:cstheme="majorBidi"/>
                <w:sz w:val="44"/>
                <w:szCs w:val="44"/>
              </w:rPr>
              <w:alias w:val="Year"/>
              <w:id w:val="276713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6FBE6DA" w14:textId="77777777" w:rsidR="00740617" w:rsidRPr="000A05CD" w:rsidRDefault="00740617" w:rsidP="00740617">
                <w:pPr>
                  <w:pStyle w:val="NoSpacing"/>
                  <w:spacing w:line="276" w:lineRule="auto"/>
                  <w:rPr>
                    <w:color w:val="4F81BD" w:themeColor="accent1"/>
                    <w:sz w:val="200"/>
                    <w:szCs w:val="200"/>
                    <w14:numForm w14:val="oldStyle"/>
                  </w:rPr>
                </w:pPr>
                <w:r w:rsidRPr="000A05CD">
                  <w:rPr>
                    <w:rFonts w:eastAsiaTheme="majorEastAsia" w:cstheme="majorBidi"/>
                    <w:sz w:val="44"/>
                    <w:szCs w:val="44"/>
                  </w:rPr>
                  <w:t xml:space="preserve">Local Economy and Infrastructure Development Project  </w:t>
                </w:r>
              </w:p>
            </w:sdtContent>
          </w:sdt>
        </w:tc>
      </w:tr>
      <w:tr w:rsidR="00740617" w:rsidRPr="000A05CD" w14:paraId="522CDB96" w14:textId="77777777" w:rsidTr="00740617">
        <w:trPr>
          <w:trHeight w:val="1357"/>
        </w:trPr>
        <w:sdt>
          <w:sdtPr>
            <w:rPr>
              <w:rFonts w:eastAsia="Times New Roman" w:cs="Times New Roman"/>
              <w:b/>
              <w:sz w:val="24"/>
              <w:szCs w:val="24"/>
              <w:lang w:val="en-GB"/>
            </w:rPr>
            <w:alias w:val="Abstract"/>
            <w:id w:val="276713183"/>
            <w:dataBinding w:prefixMappings="xmlns:ns0='http://schemas.microsoft.com/office/2006/coverPageProps'" w:xpath="/ns0:CoverPageProperties[1]/ns0:Abstract[1]" w:storeItemID="{55AF091B-3C7A-41E3-B477-F2FDAA23CFDA}"/>
            <w:text/>
          </w:sdtPr>
          <w:sdtEndPr/>
          <w:sdtContent>
            <w:tc>
              <w:tcPr>
                <w:tcW w:w="8086" w:type="dxa"/>
                <w:gridSpan w:val="2"/>
                <w:tcBorders>
                  <w:top w:val="single" w:sz="18" w:space="0" w:color="808080" w:themeColor="background1" w:themeShade="80"/>
                </w:tcBorders>
                <w:vAlign w:val="center"/>
              </w:tcPr>
              <w:p w14:paraId="2FD6194C" w14:textId="77777777" w:rsidR="00740617" w:rsidRPr="000A05CD" w:rsidRDefault="00740617" w:rsidP="00740617">
                <w:pPr>
                  <w:pStyle w:val="NoSpacing"/>
                  <w:spacing w:line="276" w:lineRule="auto"/>
                  <w:ind w:right="635"/>
                </w:pPr>
                <w:r w:rsidRPr="000A05CD">
                  <w:rPr>
                    <w:rFonts w:eastAsia="Times New Roman" w:cs="Times New Roman"/>
                    <w:b/>
                    <w:sz w:val="24"/>
                    <w:szCs w:val="24"/>
                  </w:rPr>
                  <w:t xml:space="preserve">SUB-PROJECT:   Rehabilitation of </w:t>
                </w:r>
                <w:proofErr w:type="spellStart"/>
                <w:r w:rsidRPr="000A05CD">
                  <w:rPr>
                    <w:rFonts w:eastAsia="Times New Roman" w:cs="Times New Roman"/>
                    <w:b/>
                    <w:sz w:val="24"/>
                    <w:szCs w:val="24"/>
                  </w:rPr>
                  <w:t>Meghri</w:t>
                </w:r>
                <w:proofErr w:type="spellEnd"/>
                <w:r w:rsidRPr="000A05CD">
                  <w:rPr>
                    <w:rFonts w:eastAsia="Times New Roman" w:cs="Times New Roman"/>
                    <w:b/>
                    <w:sz w:val="24"/>
                    <w:szCs w:val="24"/>
                  </w:rPr>
                  <w:t xml:space="preserve"> </w:t>
                </w:r>
                <w:proofErr w:type="spellStart"/>
                <w:r w:rsidRPr="000A05CD">
                  <w:rPr>
                    <w:rFonts w:eastAsia="Times New Roman" w:cs="Times New Roman"/>
                    <w:b/>
                    <w:sz w:val="24"/>
                    <w:szCs w:val="24"/>
                  </w:rPr>
                  <w:t>Pokr</w:t>
                </w:r>
                <w:proofErr w:type="spellEnd"/>
                <w:r w:rsidRPr="000A05CD">
                  <w:rPr>
                    <w:rFonts w:eastAsia="Times New Roman" w:cs="Times New Roman"/>
                    <w:b/>
                    <w:sz w:val="24"/>
                    <w:szCs w:val="24"/>
                  </w:rPr>
                  <w:t xml:space="preserve"> </w:t>
                </w:r>
                <w:proofErr w:type="spellStart"/>
                <w:r w:rsidRPr="000A05CD">
                  <w:rPr>
                    <w:rFonts w:eastAsia="Times New Roman" w:cs="Times New Roman"/>
                    <w:b/>
                    <w:sz w:val="24"/>
                    <w:szCs w:val="24"/>
                  </w:rPr>
                  <w:t>Tagh</w:t>
                </w:r>
                <w:proofErr w:type="spellEnd"/>
                <w:r w:rsidRPr="000A05CD">
                  <w:rPr>
                    <w:rFonts w:eastAsia="Times New Roman" w:cs="Times New Roman"/>
                    <w:b/>
                    <w:sz w:val="24"/>
                    <w:szCs w:val="24"/>
                  </w:rPr>
                  <w:t xml:space="preserve"> (Small district) </w:t>
                </w:r>
                <w:r>
                  <w:rPr>
                    <w:rFonts w:eastAsia="Times New Roman" w:cs="Times New Roman"/>
                    <w:b/>
                    <w:sz w:val="24"/>
                    <w:szCs w:val="24"/>
                  </w:rPr>
                  <w:t>Tourism I</w:t>
                </w:r>
                <w:r w:rsidRPr="000A05CD">
                  <w:rPr>
                    <w:rFonts w:eastAsia="Times New Roman" w:cs="Times New Roman"/>
                    <w:b/>
                    <w:sz w:val="24"/>
                    <w:szCs w:val="24"/>
                  </w:rPr>
                  <w:t xml:space="preserve">nfrastructure                                                            </w:t>
                </w:r>
              </w:p>
            </w:tc>
          </w:sdtContent>
        </w:sdt>
        <w:tc>
          <w:tcPr>
            <w:tcW w:w="1587" w:type="dxa"/>
            <w:tcBorders>
              <w:top w:val="single" w:sz="18" w:space="0" w:color="808080" w:themeColor="background1" w:themeShade="80"/>
            </w:tcBorders>
            <w:vAlign w:val="center"/>
          </w:tcPr>
          <w:p w14:paraId="4395500D" w14:textId="77777777" w:rsidR="00740617" w:rsidRPr="000A05CD" w:rsidRDefault="00740617" w:rsidP="00740617">
            <w:pPr>
              <w:pStyle w:val="NoSpacing"/>
              <w:spacing w:line="276" w:lineRule="auto"/>
              <w:rPr>
                <w:rFonts w:eastAsiaTheme="majorEastAsia" w:cstheme="majorBidi"/>
                <w:sz w:val="36"/>
                <w:szCs w:val="36"/>
              </w:rPr>
            </w:pPr>
          </w:p>
        </w:tc>
      </w:tr>
    </w:tbl>
    <w:sdt>
      <w:sdtPr>
        <w:rPr>
          <w:rFonts w:eastAsiaTheme="minorEastAsia" w:cs="Helvetica-Bold"/>
          <w:b/>
          <w:bCs/>
          <w:sz w:val="38"/>
          <w:szCs w:val="38"/>
          <w:lang w:eastAsia="ja-JP"/>
        </w:rPr>
        <w:id w:val="-1278636451"/>
        <w:docPartObj>
          <w:docPartGallery w:val="Cover Pages"/>
          <w:docPartUnique/>
        </w:docPartObj>
      </w:sdtPr>
      <w:sdtEndPr>
        <w:rPr>
          <w:lang w:eastAsia="en-US"/>
        </w:rPr>
      </w:sdtEndPr>
      <w:sdtContent>
        <w:p w14:paraId="1DF0F3AB" w14:textId="77777777" w:rsidR="00643881" w:rsidRPr="000A05CD" w:rsidRDefault="00740617" w:rsidP="000A05CD">
          <w:pPr>
            <w:rPr>
              <w:rFonts w:eastAsiaTheme="minorEastAsia" w:cs="Helvetica-Bold"/>
              <w:b/>
              <w:bCs/>
              <w:sz w:val="38"/>
              <w:szCs w:val="38"/>
              <w:lang w:eastAsia="ja-JP"/>
            </w:rPr>
          </w:pPr>
          <w:r w:rsidRPr="00740617">
            <w:rPr>
              <w:rFonts w:eastAsiaTheme="minorEastAsia" w:cs="Helvetica-Bold"/>
              <w:b/>
              <w:bCs/>
              <w:noProof/>
              <w:sz w:val="38"/>
              <w:szCs w:val="38"/>
            </w:rPr>
            <mc:AlternateContent>
              <mc:Choice Requires="wps">
                <w:drawing>
                  <wp:anchor distT="45720" distB="45720" distL="114300" distR="114300" simplePos="0" relativeHeight="251682816" behindDoc="1" locked="0" layoutInCell="1" allowOverlap="1" wp14:anchorId="5F72B92A" wp14:editId="3758F4B6">
                    <wp:simplePos x="0" y="0"/>
                    <wp:positionH relativeFrom="column">
                      <wp:posOffset>2381250</wp:posOffset>
                    </wp:positionH>
                    <wp:positionV relativeFrom="paragraph">
                      <wp:posOffset>8639175</wp:posOffset>
                    </wp:positionV>
                    <wp:extent cx="1171575" cy="371475"/>
                    <wp:effectExtent l="0" t="0" r="0" b="0"/>
                    <wp:wrapTight wrapText="bothSides">
                      <wp:wrapPolygon edited="0">
                        <wp:start x="1054" y="0"/>
                        <wp:lineTo x="1054" y="19938"/>
                        <wp:lineTo x="20371" y="19938"/>
                        <wp:lineTo x="20371" y="0"/>
                        <wp:lineTo x="105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71475"/>
                            </a:xfrm>
                            <a:prstGeom prst="rect">
                              <a:avLst/>
                            </a:prstGeom>
                            <a:noFill/>
                            <a:ln w="9525">
                              <a:noFill/>
                              <a:miter lim="800000"/>
                              <a:headEnd/>
                              <a:tailEnd/>
                            </a:ln>
                          </wps:spPr>
                          <wps:txbx>
                            <w:txbxContent>
                              <w:p w14:paraId="3787C3AE" w14:textId="7EE0C951" w:rsidR="002E3E9B" w:rsidRDefault="00F47296" w:rsidP="00740617">
                                <w:r>
                                  <w:t>April</w:t>
                                </w:r>
                                <w:r w:rsidR="002E3E9B">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F72B92A" id="_x0000_t202" coordsize="21600,21600" o:spt="202" path="m,l,21600r21600,l21600,xe">
                    <v:stroke joinstyle="miter"/>
                    <v:path gradientshapeok="t" o:connecttype="rect"/>
                  </v:shapetype>
                  <v:shape id="Text Box 2" o:spid="_x0000_s1026" type="#_x0000_t202" style="position:absolute;margin-left:187.5pt;margin-top:680.25pt;width:92.25pt;height:29.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" filled="f" stroked="f">
                    <v:textbox>
                      <w:txbxContent>
                        <w:p w14:paraId="3787C3AE" w14:textId="7EE0C951" w:rsidR="002E3E9B" w:rsidRDefault="00F47296" w:rsidP="00740617">
                          <w:r>
                            <w:t>April</w:t>
                          </w:r>
                          <w:r w:rsidR="002E3E9B">
                            <w:t xml:space="preserve"> 2024</w:t>
                          </w:r>
                        </w:p>
                      </w:txbxContent>
                    </v:textbox>
                    <w10:wrap type="tight"/>
                  </v:shape>
                </w:pict>
              </mc:Fallback>
            </mc:AlternateContent>
          </w:r>
          <w:r w:rsidR="00180A0C" w:rsidRPr="000A05CD">
            <w:rPr>
              <w:rFonts w:eastAsiaTheme="minorEastAsia" w:cs="Helvetica-Bold"/>
              <w:b/>
              <w:bCs/>
              <w:noProof/>
              <w:sz w:val="38"/>
              <w:szCs w:val="38"/>
            </w:rPr>
            <w:drawing>
              <wp:anchor distT="0" distB="0" distL="114300" distR="114300" simplePos="0" relativeHeight="251668480" behindDoc="1" locked="0" layoutInCell="1" allowOverlap="1" wp14:anchorId="4F365A3F" wp14:editId="23D0B389">
                <wp:simplePos x="0" y="0"/>
                <wp:positionH relativeFrom="column">
                  <wp:posOffset>3680460</wp:posOffset>
                </wp:positionH>
                <wp:positionV relativeFrom="paragraph">
                  <wp:posOffset>-563880</wp:posOffset>
                </wp:positionV>
                <wp:extent cx="2194560" cy="434340"/>
                <wp:effectExtent l="0" t="0" r="0" b="3810"/>
                <wp:wrapTight wrapText="bothSides">
                  <wp:wrapPolygon edited="0">
                    <wp:start x="0" y="0"/>
                    <wp:lineTo x="0" y="20842"/>
                    <wp:lineTo x="21375" y="20842"/>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2194560" cy="434340"/>
                        </a:xfrm>
                        <a:prstGeom prst="rect">
                          <a:avLst/>
                        </a:prstGeom>
                      </pic:spPr>
                    </pic:pic>
                  </a:graphicData>
                </a:graphic>
                <wp14:sizeRelH relativeFrom="page">
                  <wp14:pctWidth>0</wp14:pctWidth>
                </wp14:sizeRelH>
                <wp14:sizeRelV relativeFrom="page">
                  <wp14:pctHeight>0</wp14:pctHeight>
                </wp14:sizeRelV>
              </wp:anchor>
            </w:drawing>
          </w:r>
          <w:r w:rsidR="00180A0C" w:rsidRPr="000A05CD">
            <w:rPr>
              <w:rFonts w:eastAsiaTheme="minorEastAsia" w:cs="Helvetica-Bold"/>
              <w:b/>
              <w:bCs/>
              <w:noProof/>
              <w:sz w:val="38"/>
              <w:szCs w:val="38"/>
            </w:rPr>
            <w:drawing>
              <wp:anchor distT="0" distB="0" distL="114300" distR="114300" simplePos="0" relativeHeight="251650048" behindDoc="1" locked="0" layoutInCell="1" allowOverlap="1" wp14:anchorId="7331027E" wp14:editId="2886132D">
                <wp:simplePos x="0" y="0"/>
                <wp:positionH relativeFrom="column">
                  <wp:posOffset>-594360</wp:posOffset>
                </wp:positionH>
                <wp:positionV relativeFrom="paragraph">
                  <wp:posOffset>-723900</wp:posOffset>
                </wp:positionV>
                <wp:extent cx="617220" cy="822960"/>
                <wp:effectExtent l="0" t="0" r="0" b="0"/>
                <wp:wrapTight wrapText="bothSides">
                  <wp:wrapPolygon edited="0">
                    <wp:start x="6667" y="0"/>
                    <wp:lineTo x="0" y="4500"/>
                    <wp:lineTo x="0" y="12500"/>
                    <wp:lineTo x="4000" y="21000"/>
                    <wp:lineTo x="16667" y="21000"/>
                    <wp:lineTo x="20667" y="12500"/>
                    <wp:lineTo x="20667" y="4500"/>
                    <wp:lineTo x="14000" y="0"/>
                    <wp:lineTo x="666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220" cy="822960"/>
                        </a:xfrm>
                        <a:prstGeom prst="rect">
                          <a:avLst/>
                        </a:prstGeom>
                      </pic:spPr>
                    </pic:pic>
                  </a:graphicData>
                </a:graphic>
                <wp14:sizeRelH relativeFrom="page">
                  <wp14:pctWidth>0</wp14:pctWidth>
                </wp14:sizeRelH>
                <wp14:sizeRelV relativeFrom="page">
                  <wp14:pctHeight>0</wp14:pctHeight>
                </wp14:sizeRelV>
              </wp:anchor>
            </w:drawing>
          </w:r>
          <w:r w:rsidR="00643881" w:rsidRPr="000A05CD">
            <w:rPr>
              <w:rFonts w:eastAsiaTheme="minorEastAsia" w:cs="Helvetica-Bold"/>
              <w:b/>
              <w:bCs/>
              <w:sz w:val="38"/>
              <w:szCs w:val="38"/>
              <w:lang w:eastAsia="ja-JP"/>
            </w:rPr>
            <w:br w:type="page"/>
          </w:r>
        </w:p>
      </w:sdtContent>
    </w:sdt>
    <w:sdt>
      <w:sdtPr>
        <w:rPr>
          <w:rFonts w:eastAsiaTheme="minorHAnsi" w:cstheme="minorBidi"/>
          <w:b w:val="0"/>
          <w:bCs w:val="0"/>
          <w:color w:val="auto"/>
          <w:sz w:val="22"/>
          <w:szCs w:val="22"/>
          <w:lang w:eastAsia="en-US"/>
        </w:rPr>
        <w:id w:val="1143460674"/>
        <w:docPartObj>
          <w:docPartGallery w:val="Table of Contents"/>
          <w:docPartUnique/>
        </w:docPartObj>
      </w:sdtPr>
      <w:sdtEndPr>
        <w:rPr>
          <w:noProof/>
        </w:rPr>
      </w:sdtEndPr>
      <w:sdtContent>
        <w:p w14:paraId="3FC0A95C" w14:textId="77777777" w:rsidR="00740617" w:rsidRDefault="00740617">
          <w:pPr>
            <w:pStyle w:val="TOCHeading"/>
          </w:pPr>
          <w:r>
            <w:t>Contents</w:t>
          </w:r>
        </w:p>
        <w:p w14:paraId="3A064E4D" w14:textId="77777777" w:rsidR="00D2668E" w:rsidRDefault="00740617">
          <w:pPr>
            <w:pStyle w:val="TOC1"/>
            <w:tabs>
              <w:tab w:val="right" w:leader="dot" w:pos="9017"/>
            </w:tabs>
            <w:rPr>
              <w:rFonts w:eastAsiaTheme="minorEastAsia"/>
              <w:noProof/>
            </w:rPr>
          </w:pPr>
          <w:r>
            <w:fldChar w:fldCharType="begin"/>
          </w:r>
          <w:r>
            <w:instrText xml:space="preserve"> TOC \o "1-3" \h \z \u </w:instrText>
          </w:r>
          <w:r>
            <w:fldChar w:fldCharType="separate"/>
          </w:r>
          <w:hyperlink w:anchor="_Toc164091488" w:history="1">
            <w:r w:rsidR="00D2668E" w:rsidRPr="00571CE7">
              <w:rPr>
                <w:rStyle w:val="Hyperlink"/>
                <w:noProof/>
              </w:rPr>
              <w:t>DEFINITIONS</w:t>
            </w:r>
            <w:r w:rsidR="00D2668E">
              <w:rPr>
                <w:noProof/>
                <w:webHidden/>
              </w:rPr>
              <w:tab/>
            </w:r>
            <w:r w:rsidR="00D2668E">
              <w:rPr>
                <w:noProof/>
                <w:webHidden/>
              </w:rPr>
              <w:fldChar w:fldCharType="begin"/>
            </w:r>
            <w:r w:rsidR="00D2668E">
              <w:rPr>
                <w:noProof/>
                <w:webHidden/>
              </w:rPr>
              <w:instrText xml:space="preserve"> PAGEREF _Toc164091488 \h </w:instrText>
            </w:r>
            <w:r w:rsidR="00D2668E">
              <w:rPr>
                <w:noProof/>
                <w:webHidden/>
              </w:rPr>
            </w:r>
            <w:r w:rsidR="00D2668E">
              <w:rPr>
                <w:noProof/>
                <w:webHidden/>
              </w:rPr>
              <w:fldChar w:fldCharType="separate"/>
            </w:r>
            <w:r w:rsidR="00D2668E">
              <w:rPr>
                <w:noProof/>
                <w:webHidden/>
              </w:rPr>
              <w:t>3</w:t>
            </w:r>
            <w:r w:rsidR="00D2668E">
              <w:rPr>
                <w:noProof/>
                <w:webHidden/>
              </w:rPr>
              <w:fldChar w:fldCharType="end"/>
            </w:r>
          </w:hyperlink>
        </w:p>
        <w:p w14:paraId="1EF6A210" w14:textId="77777777" w:rsidR="00D2668E" w:rsidRDefault="00D2668E">
          <w:pPr>
            <w:pStyle w:val="TOC1"/>
            <w:tabs>
              <w:tab w:val="right" w:leader="dot" w:pos="9017"/>
            </w:tabs>
            <w:rPr>
              <w:rFonts w:eastAsiaTheme="minorEastAsia"/>
              <w:noProof/>
            </w:rPr>
          </w:pPr>
          <w:hyperlink w:anchor="_Toc164091489" w:history="1">
            <w:r w:rsidRPr="00571CE7">
              <w:rPr>
                <w:rStyle w:val="Hyperlink"/>
                <w:noProof/>
              </w:rPr>
              <w:t>INTRODUCTION</w:t>
            </w:r>
            <w:r>
              <w:rPr>
                <w:noProof/>
                <w:webHidden/>
              </w:rPr>
              <w:tab/>
            </w:r>
            <w:r>
              <w:rPr>
                <w:noProof/>
                <w:webHidden/>
              </w:rPr>
              <w:fldChar w:fldCharType="begin"/>
            </w:r>
            <w:r>
              <w:rPr>
                <w:noProof/>
                <w:webHidden/>
              </w:rPr>
              <w:instrText xml:space="preserve"> PAGEREF _Toc164091489 \h </w:instrText>
            </w:r>
            <w:r>
              <w:rPr>
                <w:noProof/>
                <w:webHidden/>
              </w:rPr>
            </w:r>
            <w:r>
              <w:rPr>
                <w:noProof/>
                <w:webHidden/>
              </w:rPr>
              <w:fldChar w:fldCharType="separate"/>
            </w:r>
            <w:r>
              <w:rPr>
                <w:noProof/>
                <w:webHidden/>
              </w:rPr>
              <w:t>5</w:t>
            </w:r>
            <w:r>
              <w:rPr>
                <w:noProof/>
                <w:webHidden/>
              </w:rPr>
              <w:fldChar w:fldCharType="end"/>
            </w:r>
          </w:hyperlink>
        </w:p>
        <w:p w14:paraId="76B3FB3A" w14:textId="77777777" w:rsidR="00D2668E" w:rsidRDefault="00D2668E">
          <w:pPr>
            <w:pStyle w:val="TOC2"/>
            <w:tabs>
              <w:tab w:val="left" w:pos="880"/>
            </w:tabs>
            <w:rPr>
              <w:rFonts w:eastAsiaTheme="minorEastAsia"/>
              <w:noProof/>
            </w:rPr>
          </w:pPr>
          <w:hyperlink w:anchor="_Toc164091490" w:history="1">
            <w:r w:rsidRPr="00571CE7">
              <w:rPr>
                <w:rStyle w:val="Hyperlink"/>
                <w:noProof/>
              </w:rPr>
              <w:t>1.1</w:t>
            </w:r>
            <w:r>
              <w:rPr>
                <w:rFonts w:eastAsiaTheme="minorEastAsia"/>
                <w:noProof/>
              </w:rPr>
              <w:tab/>
            </w:r>
            <w:r w:rsidRPr="00571CE7">
              <w:rPr>
                <w:rStyle w:val="Hyperlink"/>
                <w:noProof/>
              </w:rPr>
              <w:t>SUB-PROJECT OBJECTIVES</w:t>
            </w:r>
            <w:r>
              <w:rPr>
                <w:noProof/>
                <w:webHidden/>
              </w:rPr>
              <w:tab/>
            </w:r>
            <w:r>
              <w:rPr>
                <w:noProof/>
                <w:webHidden/>
              </w:rPr>
              <w:fldChar w:fldCharType="begin"/>
            </w:r>
            <w:r>
              <w:rPr>
                <w:noProof/>
                <w:webHidden/>
              </w:rPr>
              <w:instrText xml:space="preserve"> PAGEREF _Toc164091490 \h </w:instrText>
            </w:r>
            <w:r>
              <w:rPr>
                <w:noProof/>
                <w:webHidden/>
              </w:rPr>
            </w:r>
            <w:r>
              <w:rPr>
                <w:noProof/>
                <w:webHidden/>
              </w:rPr>
              <w:fldChar w:fldCharType="separate"/>
            </w:r>
            <w:r>
              <w:rPr>
                <w:noProof/>
                <w:webHidden/>
              </w:rPr>
              <w:t>5</w:t>
            </w:r>
            <w:r>
              <w:rPr>
                <w:noProof/>
                <w:webHidden/>
              </w:rPr>
              <w:fldChar w:fldCharType="end"/>
            </w:r>
          </w:hyperlink>
        </w:p>
        <w:p w14:paraId="71B9E1D8" w14:textId="77777777" w:rsidR="00D2668E" w:rsidRDefault="00D2668E">
          <w:pPr>
            <w:pStyle w:val="TOC2"/>
            <w:rPr>
              <w:rFonts w:eastAsiaTheme="minorEastAsia"/>
              <w:noProof/>
            </w:rPr>
          </w:pPr>
          <w:hyperlink w:anchor="_Toc164091491" w:history="1">
            <w:r w:rsidRPr="00571CE7">
              <w:rPr>
                <w:rStyle w:val="Hyperlink"/>
                <w:noProof/>
              </w:rPr>
              <w:t>1.2 MAIN ACTIVITIES UNDER THE SUBPROJECT</w:t>
            </w:r>
            <w:r>
              <w:rPr>
                <w:noProof/>
                <w:webHidden/>
              </w:rPr>
              <w:tab/>
            </w:r>
            <w:r>
              <w:rPr>
                <w:noProof/>
                <w:webHidden/>
              </w:rPr>
              <w:fldChar w:fldCharType="begin"/>
            </w:r>
            <w:r>
              <w:rPr>
                <w:noProof/>
                <w:webHidden/>
              </w:rPr>
              <w:instrText xml:space="preserve"> PAGEREF _Toc164091491 \h </w:instrText>
            </w:r>
            <w:r>
              <w:rPr>
                <w:noProof/>
                <w:webHidden/>
              </w:rPr>
            </w:r>
            <w:r>
              <w:rPr>
                <w:noProof/>
                <w:webHidden/>
              </w:rPr>
              <w:fldChar w:fldCharType="separate"/>
            </w:r>
            <w:r>
              <w:rPr>
                <w:noProof/>
                <w:webHidden/>
              </w:rPr>
              <w:t>6</w:t>
            </w:r>
            <w:r>
              <w:rPr>
                <w:noProof/>
                <w:webHidden/>
              </w:rPr>
              <w:fldChar w:fldCharType="end"/>
            </w:r>
          </w:hyperlink>
        </w:p>
        <w:p w14:paraId="031A0C64" w14:textId="77777777" w:rsidR="00D2668E" w:rsidRDefault="00D2668E">
          <w:pPr>
            <w:pStyle w:val="TOC2"/>
            <w:rPr>
              <w:rFonts w:eastAsiaTheme="minorEastAsia"/>
              <w:noProof/>
            </w:rPr>
          </w:pPr>
          <w:hyperlink w:anchor="_Toc164091492" w:history="1">
            <w:r w:rsidRPr="00571CE7">
              <w:rPr>
                <w:rStyle w:val="Hyperlink"/>
                <w:noProof/>
              </w:rPr>
              <w:t>1.3 EXPECTED IMPACTS AND APPLICABLE RESETTLEMENT INSTRUMENT</w:t>
            </w:r>
            <w:r>
              <w:rPr>
                <w:noProof/>
                <w:webHidden/>
              </w:rPr>
              <w:tab/>
            </w:r>
            <w:r>
              <w:rPr>
                <w:noProof/>
                <w:webHidden/>
              </w:rPr>
              <w:fldChar w:fldCharType="begin"/>
            </w:r>
            <w:r>
              <w:rPr>
                <w:noProof/>
                <w:webHidden/>
              </w:rPr>
              <w:instrText xml:space="preserve"> PAGEREF _Toc164091492 \h </w:instrText>
            </w:r>
            <w:r>
              <w:rPr>
                <w:noProof/>
                <w:webHidden/>
              </w:rPr>
            </w:r>
            <w:r>
              <w:rPr>
                <w:noProof/>
                <w:webHidden/>
              </w:rPr>
              <w:fldChar w:fldCharType="separate"/>
            </w:r>
            <w:r>
              <w:rPr>
                <w:noProof/>
                <w:webHidden/>
              </w:rPr>
              <w:t>6</w:t>
            </w:r>
            <w:r>
              <w:rPr>
                <w:noProof/>
                <w:webHidden/>
              </w:rPr>
              <w:fldChar w:fldCharType="end"/>
            </w:r>
          </w:hyperlink>
        </w:p>
        <w:p w14:paraId="195A019E" w14:textId="77777777" w:rsidR="00D2668E" w:rsidRDefault="00D2668E">
          <w:pPr>
            <w:pStyle w:val="TOC2"/>
            <w:rPr>
              <w:rFonts w:eastAsiaTheme="minorEastAsia"/>
              <w:noProof/>
            </w:rPr>
          </w:pPr>
          <w:hyperlink w:anchor="_Toc164091493" w:history="1">
            <w:r w:rsidRPr="00571CE7">
              <w:rPr>
                <w:rStyle w:val="Hyperlink"/>
                <w:noProof/>
              </w:rPr>
              <w:t>1.4. CENSUS SURVEY</w:t>
            </w:r>
            <w:r>
              <w:rPr>
                <w:noProof/>
                <w:webHidden/>
              </w:rPr>
              <w:tab/>
            </w:r>
            <w:r>
              <w:rPr>
                <w:noProof/>
                <w:webHidden/>
              </w:rPr>
              <w:fldChar w:fldCharType="begin"/>
            </w:r>
            <w:r>
              <w:rPr>
                <w:noProof/>
                <w:webHidden/>
              </w:rPr>
              <w:instrText xml:space="preserve"> PAGEREF _Toc164091493 \h </w:instrText>
            </w:r>
            <w:r>
              <w:rPr>
                <w:noProof/>
                <w:webHidden/>
              </w:rPr>
            </w:r>
            <w:r>
              <w:rPr>
                <w:noProof/>
                <w:webHidden/>
              </w:rPr>
              <w:fldChar w:fldCharType="separate"/>
            </w:r>
            <w:r>
              <w:rPr>
                <w:noProof/>
                <w:webHidden/>
              </w:rPr>
              <w:t>7</w:t>
            </w:r>
            <w:r>
              <w:rPr>
                <w:noProof/>
                <w:webHidden/>
              </w:rPr>
              <w:fldChar w:fldCharType="end"/>
            </w:r>
          </w:hyperlink>
        </w:p>
        <w:p w14:paraId="2CFCC11A" w14:textId="77777777" w:rsidR="00D2668E" w:rsidRDefault="00D2668E">
          <w:pPr>
            <w:pStyle w:val="TOC2"/>
            <w:rPr>
              <w:rFonts w:eastAsiaTheme="minorEastAsia"/>
              <w:noProof/>
            </w:rPr>
          </w:pPr>
          <w:hyperlink w:anchor="_Toc164091494" w:history="1">
            <w:r w:rsidRPr="00571CE7">
              <w:rPr>
                <w:rStyle w:val="Hyperlink"/>
                <w:noProof/>
              </w:rPr>
              <w:t>1.4 PREPARATION OF ABBREVIATED RAP</w:t>
            </w:r>
            <w:r>
              <w:rPr>
                <w:noProof/>
                <w:webHidden/>
              </w:rPr>
              <w:tab/>
            </w:r>
            <w:r>
              <w:rPr>
                <w:noProof/>
                <w:webHidden/>
              </w:rPr>
              <w:fldChar w:fldCharType="begin"/>
            </w:r>
            <w:r>
              <w:rPr>
                <w:noProof/>
                <w:webHidden/>
              </w:rPr>
              <w:instrText xml:space="preserve"> PAGEREF _Toc164091494 \h </w:instrText>
            </w:r>
            <w:r>
              <w:rPr>
                <w:noProof/>
                <w:webHidden/>
              </w:rPr>
            </w:r>
            <w:r>
              <w:rPr>
                <w:noProof/>
                <w:webHidden/>
              </w:rPr>
              <w:fldChar w:fldCharType="separate"/>
            </w:r>
            <w:r>
              <w:rPr>
                <w:noProof/>
                <w:webHidden/>
              </w:rPr>
              <w:t>7</w:t>
            </w:r>
            <w:r>
              <w:rPr>
                <w:noProof/>
                <w:webHidden/>
              </w:rPr>
              <w:fldChar w:fldCharType="end"/>
            </w:r>
          </w:hyperlink>
        </w:p>
        <w:p w14:paraId="7788BD7C" w14:textId="77777777" w:rsidR="00D2668E" w:rsidRDefault="00D2668E">
          <w:pPr>
            <w:pStyle w:val="TOC1"/>
            <w:tabs>
              <w:tab w:val="right" w:leader="dot" w:pos="9017"/>
            </w:tabs>
            <w:rPr>
              <w:rFonts w:eastAsiaTheme="minorEastAsia"/>
              <w:noProof/>
            </w:rPr>
          </w:pPr>
          <w:hyperlink w:anchor="_Toc164091495" w:history="1">
            <w:r w:rsidRPr="00571CE7">
              <w:rPr>
                <w:rStyle w:val="Hyperlink"/>
                <w:noProof/>
              </w:rPr>
              <w:t>2.  COMPENSATION OF PAP</w:t>
            </w:r>
            <w:r>
              <w:rPr>
                <w:noProof/>
                <w:webHidden/>
              </w:rPr>
              <w:tab/>
            </w:r>
            <w:r>
              <w:rPr>
                <w:noProof/>
                <w:webHidden/>
              </w:rPr>
              <w:fldChar w:fldCharType="begin"/>
            </w:r>
            <w:r>
              <w:rPr>
                <w:noProof/>
                <w:webHidden/>
              </w:rPr>
              <w:instrText xml:space="preserve"> PAGEREF _Toc164091495 \h </w:instrText>
            </w:r>
            <w:r>
              <w:rPr>
                <w:noProof/>
                <w:webHidden/>
              </w:rPr>
            </w:r>
            <w:r>
              <w:rPr>
                <w:noProof/>
                <w:webHidden/>
              </w:rPr>
              <w:fldChar w:fldCharType="separate"/>
            </w:r>
            <w:r>
              <w:rPr>
                <w:noProof/>
                <w:webHidden/>
              </w:rPr>
              <w:t>8</w:t>
            </w:r>
            <w:r>
              <w:rPr>
                <w:noProof/>
                <w:webHidden/>
              </w:rPr>
              <w:fldChar w:fldCharType="end"/>
            </w:r>
          </w:hyperlink>
        </w:p>
        <w:p w14:paraId="53DA4358" w14:textId="77777777" w:rsidR="00D2668E" w:rsidRDefault="00D2668E">
          <w:pPr>
            <w:pStyle w:val="TOC2"/>
            <w:rPr>
              <w:rFonts w:eastAsiaTheme="minorEastAsia"/>
              <w:noProof/>
            </w:rPr>
          </w:pPr>
          <w:hyperlink w:anchor="_Toc164091496" w:history="1">
            <w:r w:rsidRPr="00571CE7">
              <w:rPr>
                <w:rStyle w:val="Hyperlink"/>
                <w:noProof/>
              </w:rPr>
              <w:t>2.1 GENERAL PRINCIPLE OF COMPENSATION</w:t>
            </w:r>
            <w:r>
              <w:rPr>
                <w:noProof/>
                <w:webHidden/>
              </w:rPr>
              <w:tab/>
            </w:r>
            <w:r>
              <w:rPr>
                <w:noProof/>
                <w:webHidden/>
              </w:rPr>
              <w:fldChar w:fldCharType="begin"/>
            </w:r>
            <w:r>
              <w:rPr>
                <w:noProof/>
                <w:webHidden/>
              </w:rPr>
              <w:instrText xml:space="preserve"> PAGEREF _Toc164091496 \h </w:instrText>
            </w:r>
            <w:r>
              <w:rPr>
                <w:noProof/>
                <w:webHidden/>
              </w:rPr>
            </w:r>
            <w:r>
              <w:rPr>
                <w:noProof/>
                <w:webHidden/>
              </w:rPr>
              <w:fldChar w:fldCharType="separate"/>
            </w:r>
            <w:r>
              <w:rPr>
                <w:noProof/>
                <w:webHidden/>
              </w:rPr>
              <w:t>8</w:t>
            </w:r>
            <w:r>
              <w:rPr>
                <w:noProof/>
                <w:webHidden/>
              </w:rPr>
              <w:fldChar w:fldCharType="end"/>
            </w:r>
          </w:hyperlink>
        </w:p>
        <w:p w14:paraId="77566633" w14:textId="77777777" w:rsidR="00D2668E" w:rsidRDefault="00D2668E">
          <w:pPr>
            <w:pStyle w:val="TOC2"/>
            <w:rPr>
              <w:rFonts w:eastAsiaTheme="minorEastAsia"/>
              <w:noProof/>
            </w:rPr>
          </w:pPr>
          <w:hyperlink w:anchor="_Toc164091497" w:history="1">
            <w:r w:rsidRPr="00571CE7">
              <w:rPr>
                <w:rStyle w:val="Hyperlink"/>
                <w:noProof/>
              </w:rPr>
              <w:t>2.2 COMPENSATION ELIGIBILITY AND ENTITLEMENTS ELIGIBILITY</w:t>
            </w:r>
            <w:r>
              <w:rPr>
                <w:noProof/>
                <w:webHidden/>
              </w:rPr>
              <w:tab/>
            </w:r>
            <w:r>
              <w:rPr>
                <w:noProof/>
                <w:webHidden/>
              </w:rPr>
              <w:fldChar w:fldCharType="begin"/>
            </w:r>
            <w:r>
              <w:rPr>
                <w:noProof/>
                <w:webHidden/>
              </w:rPr>
              <w:instrText xml:space="preserve"> PAGEREF _Toc164091497 \h </w:instrText>
            </w:r>
            <w:r>
              <w:rPr>
                <w:noProof/>
                <w:webHidden/>
              </w:rPr>
            </w:r>
            <w:r>
              <w:rPr>
                <w:noProof/>
                <w:webHidden/>
              </w:rPr>
              <w:fldChar w:fldCharType="separate"/>
            </w:r>
            <w:r>
              <w:rPr>
                <w:noProof/>
                <w:webHidden/>
              </w:rPr>
              <w:t>8</w:t>
            </w:r>
            <w:r>
              <w:rPr>
                <w:noProof/>
                <w:webHidden/>
              </w:rPr>
              <w:fldChar w:fldCharType="end"/>
            </w:r>
          </w:hyperlink>
        </w:p>
        <w:p w14:paraId="489BAD8F" w14:textId="77777777" w:rsidR="00D2668E" w:rsidRDefault="00D2668E">
          <w:pPr>
            <w:pStyle w:val="TOC2"/>
            <w:rPr>
              <w:rFonts w:eastAsiaTheme="minorEastAsia"/>
              <w:noProof/>
            </w:rPr>
          </w:pPr>
          <w:hyperlink w:anchor="_Toc164091498" w:history="1">
            <w:r w:rsidRPr="00571CE7">
              <w:rPr>
                <w:rStyle w:val="Hyperlink"/>
                <w:noProof/>
              </w:rPr>
              <w:t>2.3 RESETTLEMENT (RELOCATION) ASSISTANCE</w:t>
            </w:r>
            <w:r>
              <w:rPr>
                <w:noProof/>
                <w:webHidden/>
              </w:rPr>
              <w:tab/>
            </w:r>
            <w:r>
              <w:rPr>
                <w:noProof/>
                <w:webHidden/>
              </w:rPr>
              <w:fldChar w:fldCharType="begin"/>
            </w:r>
            <w:r>
              <w:rPr>
                <w:noProof/>
                <w:webHidden/>
              </w:rPr>
              <w:instrText xml:space="preserve"> PAGEREF _Toc164091498 \h </w:instrText>
            </w:r>
            <w:r>
              <w:rPr>
                <w:noProof/>
                <w:webHidden/>
              </w:rPr>
            </w:r>
            <w:r>
              <w:rPr>
                <w:noProof/>
                <w:webHidden/>
              </w:rPr>
              <w:fldChar w:fldCharType="separate"/>
            </w:r>
            <w:r>
              <w:rPr>
                <w:noProof/>
                <w:webHidden/>
              </w:rPr>
              <w:t>8</w:t>
            </w:r>
            <w:r>
              <w:rPr>
                <w:noProof/>
                <w:webHidden/>
              </w:rPr>
              <w:fldChar w:fldCharType="end"/>
            </w:r>
          </w:hyperlink>
        </w:p>
        <w:p w14:paraId="175E2AAE" w14:textId="77777777" w:rsidR="00D2668E" w:rsidRDefault="00D2668E">
          <w:pPr>
            <w:pStyle w:val="TOC1"/>
            <w:tabs>
              <w:tab w:val="right" w:leader="dot" w:pos="9017"/>
            </w:tabs>
            <w:rPr>
              <w:rFonts w:eastAsiaTheme="minorEastAsia"/>
              <w:noProof/>
            </w:rPr>
          </w:pPr>
          <w:hyperlink w:anchor="_Toc164091499" w:history="1">
            <w:r w:rsidRPr="00571CE7">
              <w:rPr>
                <w:rStyle w:val="Hyperlink"/>
                <w:noProof/>
              </w:rPr>
              <w:t>3. PARTICIPATION AND CONSULTATION</w:t>
            </w:r>
            <w:r>
              <w:rPr>
                <w:noProof/>
                <w:webHidden/>
              </w:rPr>
              <w:tab/>
            </w:r>
            <w:r>
              <w:rPr>
                <w:noProof/>
                <w:webHidden/>
              </w:rPr>
              <w:fldChar w:fldCharType="begin"/>
            </w:r>
            <w:r>
              <w:rPr>
                <w:noProof/>
                <w:webHidden/>
              </w:rPr>
              <w:instrText xml:space="preserve"> PAGEREF _Toc164091499 \h </w:instrText>
            </w:r>
            <w:r>
              <w:rPr>
                <w:noProof/>
                <w:webHidden/>
              </w:rPr>
            </w:r>
            <w:r>
              <w:rPr>
                <w:noProof/>
                <w:webHidden/>
              </w:rPr>
              <w:fldChar w:fldCharType="separate"/>
            </w:r>
            <w:r>
              <w:rPr>
                <w:noProof/>
                <w:webHidden/>
              </w:rPr>
              <w:t>9</w:t>
            </w:r>
            <w:r>
              <w:rPr>
                <w:noProof/>
                <w:webHidden/>
              </w:rPr>
              <w:fldChar w:fldCharType="end"/>
            </w:r>
          </w:hyperlink>
        </w:p>
        <w:p w14:paraId="129825FD" w14:textId="77777777" w:rsidR="00D2668E" w:rsidRDefault="00D2668E">
          <w:pPr>
            <w:pStyle w:val="TOC2"/>
            <w:rPr>
              <w:rFonts w:eastAsiaTheme="minorEastAsia"/>
              <w:noProof/>
            </w:rPr>
          </w:pPr>
          <w:hyperlink w:anchor="_Toc164091500" w:history="1">
            <w:r w:rsidRPr="00571CE7">
              <w:rPr>
                <w:rStyle w:val="Hyperlink"/>
                <w:noProof/>
              </w:rPr>
              <w:t>3.1 CONSULTATION MEETINGS WITH PAPS AND INFORMATION DISCLOSURE</w:t>
            </w:r>
            <w:r>
              <w:rPr>
                <w:noProof/>
                <w:webHidden/>
              </w:rPr>
              <w:tab/>
            </w:r>
            <w:r>
              <w:rPr>
                <w:noProof/>
                <w:webHidden/>
              </w:rPr>
              <w:fldChar w:fldCharType="begin"/>
            </w:r>
            <w:r>
              <w:rPr>
                <w:noProof/>
                <w:webHidden/>
              </w:rPr>
              <w:instrText xml:space="preserve"> PAGEREF _Toc164091500 \h </w:instrText>
            </w:r>
            <w:r>
              <w:rPr>
                <w:noProof/>
                <w:webHidden/>
              </w:rPr>
            </w:r>
            <w:r>
              <w:rPr>
                <w:noProof/>
                <w:webHidden/>
              </w:rPr>
              <w:fldChar w:fldCharType="separate"/>
            </w:r>
            <w:r>
              <w:rPr>
                <w:noProof/>
                <w:webHidden/>
              </w:rPr>
              <w:t>9</w:t>
            </w:r>
            <w:r>
              <w:rPr>
                <w:noProof/>
                <w:webHidden/>
              </w:rPr>
              <w:fldChar w:fldCharType="end"/>
            </w:r>
          </w:hyperlink>
        </w:p>
        <w:p w14:paraId="71F6070A" w14:textId="77777777" w:rsidR="00D2668E" w:rsidRDefault="00D2668E">
          <w:pPr>
            <w:pStyle w:val="TOC2"/>
            <w:rPr>
              <w:rFonts w:eastAsiaTheme="minorEastAsia"/>
              <w:noProof/>
            </w:rPr>
          </w:pPr>
          <w:hyperlink w:anchor="_Toc164091501" w:history="1">
            <w:r w:rsidRPr="00571CE7">
              <w:rPr>
                <w:rStyle w:val="Hyperlink"/>
                <w:noProof/>
              </w:rPr>
              <w:t>3.2 COMPLAINTS AND GRIEVANCES</w:t>
            </w:r>
            <w:r>
              <w:rPr>
                <w:noProof/>
                <w:webHidden/>
              </w:rPr>
              <w:tab/>
            </w:r>
            <w:r>
              <w:rPr>
                <w:noProof/>
                <w:webHidden/>
              </w:rPr>
              <w:fldChar w:fldCharType="begin"/>
            </w:r>
            <w:r>
              <w:rPr>
                <w:noProof/>
                <w:webHidden/>
              </w:rPr>
              <w:instrText xml:space="preserve"> PAGEREF _Toc164091501 \h </w:instrText>
            </w:r>
            <w:r>
              <w:rPr>
                <w:noProof/>
                <w:webHidden/>
              </w:rPr>
            </w:r>
            <w:r>
              <w:rPr>
                <w:noProof/>
                <w:webHidden/>
              </w:rPr>
              <w:fldChar w:fldCharType="separate"/>
            </w:r>
            <w:r>
              <w:rPr>
                <w:noProof/>
                <w:webHidden/>
              </w:rPr>
              <w:t>9</w:t>
            </w:r>
            <w:r>
              <w:rPr>
                <w:noProof/>
                <w:webHidden/>
              </w:rPr>
              <w:fldChar w:fldCharType="end"/>
            </w:r>
          </w:hyperlink>
        </w:p>
        <w:p w14:paraId="06790A51" w14:textId="77777777" w:rsidR="00D2668E" w:rsidRDefault="00D2668E">
          <w:pPr>
            <w:pStyle w:val="TOC1"/>
            <w:tabs>
              <w:tab w:val="right" w:leader="dot" w:pos="9017"/>
            </w:tabs>
            <w:rPr>
              <w:rFonts w:eastAsiaTheme="minorEastAsia"/>
              <w:noProof/>
            </w:rPr>
          </w:pPr>
          <w:hyperlink w:anchor="_Toc164091502" w:history="1">
            <w:r w:rsidRPr="00571CE7">
              <w:rPr>
                <w:rStyle w:val="Hyperlink"/>
                <w:noProof/>
              </w:rPr>
              <w:t>4. COSTS AND BUDGETS</w:t>
            </w:r>
            <w:r>
              <w:rPr>
                <w:noProof/>
                <w:webHidden/>
              </w:rPr>
              <w:tab/>
            </w:r>
            <w:r>
              <w:rPr>
                <w:noProof/>
                <w:webHidden/>
              </w:rPr>
              <w:fldChar w:fldCharType="begin"/>
            </w:r>
            <w:r>
              <w:rPr>
                <w:noProof/>
                <w:webHidden/>
              </w:rPr>
              <w:instrText xml:space="preserve"> PAGEREF _Toc164091502 \h </w:instrText>
            </w:r>
            <w:r>
              <w:rPr>
                <w:noProof/>
                <w:webHidden/>
              </w:rPr>
            </w:r>
            <w:r>
              <w:rPr>
                <w:noProof/>
                <w:webHidden/>
              </w:rPr>
              <w:fldChar w:fldCharType="separate"/>
            </w:r>
            <w:r>
              <w:rPr>
                <w:noProof/>
                <w:webHidden/>
              </w:rPr>
              <w:t>9</w:t>
            </w:r>
            <w:r>
              <w:rPr>
                <w:noProof/>
                <w:webHidden/>
              </w:rPr>
              <w:fldChar w:fldCharType="end"/>
            </w:r>
          </w:hyperlink>
        </w:p>
        <w:p w14:paraId="6C8D6651" w14:textId="77777777" w:rsidR="00D2668E" w:rsidRDefault="00D2668E">
          <w:pPr>
            <w:pStyle w:val="TOC1"/>
            <w:tabs>
              <w:tab w:val="right" w:leader="dot" w:pos="9017"/>
            </w:tabs>
            <w:rPr>
              <w:rFonts w:eastAsiaTheme="minorEastAsia"/>
              <w:noProof/>
            </w:rPr>
          </w:pPr>
          <w:hyperlink w:anchor="_Toc164091503" w:history="1">
            <w:r w:rsidRPr="00571CE7">
              <w:rPr>
                <w:rStyle w:val="Hyperlink"/>
                <w:noProof/>
              </w:rPr>
              <w:t>5. RESETTLEMENT IMPLEMENTATION</w:t>
            </w:r>
            <w:r>
              <w:rPr>
                <w:noProof/>
                <w:webHidden/>
              </w:rPr>
              <w:tab/>
            </w:r>
            <w:r>
              <w:rPr>
                <w:noProof/>
                <w:webHidden/>
              </w:rPr>
              <w:fldChar w:fldCharType="begin"/>
            </w:r>
            <w:r>
              <w:rPr>
                <w:noProof/>
                <w:webHidden/>
              </w:rPr>
              <w:instrText xml:space="preserve"> PAGEREF _Toc164091503 \h </w:instrText>
            </w:r>
            <w:r>
              <w:rPr>
                <w:noProof/>
                <w:webHidden/>
              </w:rPr>
            </w:r>
            <w:r>
              <w:rPr>
                <w:noProof/>
                <w:webHidden/>
              </w:rPr>
              <w:fldChar w:fldCharType="separate"/>
            </w:r>
            <w:r>
              <w:rPr>
                <w:noProof/>
                <w:webHidden/>
              </w:rPr>
              <w:t>9</w:t>
            </w:r>
            <w:r>
              <w:rPr>
                <w:noProof/>
                <w:webHidden/>
              </w:rPr>
              <w:fldChar w:fldCharType="end"/>
            </w:r>
          </w:hyperlink>
        </w:p>
        <w:p w14:paraId="079B27AB" w14:textId="77777777" w:rsidR="00D2668E" w:rsidRDefault="00D2668E">
          <w:pPr>
            <w:pStyle w:val="TOC2"/>
            <w:rPr>
              <w:rFonts w:eastAsiaTheme="minorEastAsia"/>
              <w:noProof/>
            </w:rPr>
          </w:pPr>
          <w:hyperlink w:anchor="_Toc164091504" w:history="1">
            <w:r w:rsidRPr="00571CE7">
              <w:rPr>
                <w:rStyle w:val="Hyperlink"/>
                <w:noProof/>
              </w:rPr>
              <w:t>5.1 RELOCATION TIMELINE</w:t>
            </w:r>
            <w:r>
              <w:rPr>
                <w:noProof/>
                <w:webHidden/>
              </w:rPr>
              <w:tab/>
            </w:r>
            <w:r>
              <w:rPr>
                <w:noProof/>
                <w:webHidden/>
              </w:rPr>
              <w:fldChar w:fldCharType="begin"/>
            </w:r>
            <w:r>
              <w:rPr>
                <w:noProof/>
                <w:webHidden/>
              </w:rPr>
              <w:instrText xml:space="preserve"> PAGEREF _Toc164091504 \h </w:instrText>
            </w:r>
            <w:r>
              <w:rPr>
                <w:noProof/>
                <w:webHidden/>
              </w:rPr>
            </w:r>
            <w:r>
              <w:rPr>
                <w:noProof/>
                <w:webHidden/>
              </w:rPr>
              <w:fldChar w:fldCharType="separate"/>
            </w:r>
            <w:r>
              <w:rPr>
                <w:noProof/>
                <w:webHidden/>
              </w:rPr>
              <w:t>9</w:t>
            </w:r>
            <w:r>
              <w:rPr>
                <w:noProof/>
                <w:webHidden/>
              </w:rPr>
              <w:fldChar w:fldCharType="end"/>
            </w:r>
          </w:hyperlink>
        </w:p>
        <w:p w14:paraId="664D7082" w14:textId="77777777" w:rsidR="00D2668E" w:rsidRDefault="00D2668E">
          <w:pPr>
            <w:pStyle w:val="TOC2"/>
            <w:rPr>
              <w:rFonts w:eastAsiaTheme="minorEastAsia"/>
              <w:noProof/>
            </w:rPr>
          </w:pPr>
          <w:hyperlink w:anchor="_Toc164091505" w:history="1">
            <w:r w:rsidRPr="00571CE7">
              <w:rPr>
                <w:rStyle w:val="Hyperlink"/>
                <w:noProof/>
              </w:rPr>
              <w:t>5.2 RELOCATION OF PROJECT AFFECTED PERSON</w:t>
            </w:r>
            <w:r>
              <w:rPr>
                <w:noProof/>
                <w:webHidden/>
              </w:rPr>
              <w:tab/>
            </w:r>
            <w:r>
              <w:rPr>
                <w:noProof/>
                <w:webHidden/>
              </w:rPr>
              <w:fldChar w:fldCharType="begin"/>
            </w:r>
            <w:r>
              <w:rPr>
                <w:noProof/>
                <w:webHidden/>
              </w:rPr>
              <w:instrText xml:space="preserve"> PAGEREF _Toc164091505 \h </w:instrText>
            </w:r>
            <w:r>
              <w:rPr>
                <w:noProof/>
                <w:webHidden/>
              </w:rPr>
            </w:r>
            <w:r>
              <w:rPr>
                <w:noProof/>
                <w:webHidden/>
              </w:rPr>
              <w:fldChar w:fldCharType="separate"/>
            </w:r>
            <w:r>
              <w:rPr>
                <w:noProof/>
                <w:webHidden/>
              </w:rPr>
              <w:t>10</w:t>
            </w:r>
            <w:r>
              <w:rPr>
                <w:noProof/>
                <w:webHidden/>
              </w:rPr>
              <w:fldChar w:fldCharType="end"/>
            </w:r>
          </w:hyperlink>
        </w:p>
        <w:p w14:paraId="44E9C5DA" w14:textId="79173956" w:rsidR="00740617" w:rsidRDefault="00740617">
          <w:r>
            <w:rPr>
              <w:b/>
              <w:bCs/>
              <w:noProof/>
            </w:rPr>
            <w:fldChar w:fldCharType="end"/>
          </w:r>
        </w:p>
      </w:sdtContent>
    </w:sdt>
    <w:p w14:paraId="575805D9" w14:textId="77777777" w:rsidR="00BF64B5" w:rsidRPr="000A05CD" w:rsidRDefault="00BF64B5" w:rsidP="000A05CD">
      <w:pPr>
        <w:rPr>
          <w:b/>
        </w:rPr>
      </w:pPr>
    </w:p>
    <w:p w14:paraId="66E544E0" w14:textId="77777777" w:rsidR="00050E73" w:rsidRPr="000A05CD" w:rsidRDefault="00050E73" w:rsidP="000A05CD">
      <w:pPr>
        <w:rPr>
          <w:b/>
        </w:rPr>
      </w:pPr>
      <w:r w:rsidRPr="000A05CD">
        <w:rPr>
          <w:b/>
        </w:rPr>
        <w:br w:type="page"/>
      </w:r>
    </w:p>
    <w:p w14:paraId="04902690" w14:textId="77777777" w:rsidR="00AD7AB9" w:rsidRPr="000A05CD" w:rsidRDefault="00B84412" w:rsidP="000A05CD">
      <w:pPr>
        <w:rPr>
          <w:rFonts w:cs="Times New Roman"/>
          <w:b/>
        </w:rPr>
      </w:pPr>
      <w:r w:rsidRPr="000A05CD">
        <w:rPr>
          <w:rFonts w:cs="Times New Roman"/>
          <w:b/>
        </w:rPr>
        <w:lastRenderedPageBreak/>
        <w:t>List of Acronyms</w:t>
      </w:r>
    </w:p>
    <w:p w14:paraId="292405FB" w14:textId="77777777" w:rsidR="00751EAD" w:rsidRPr="000A05CD" w:rsidRDefault="00751EAD" w:rsidP="000A05CD">
      <w:pPr>
        <w:rPr>
          <w:rFonts w:cs="Helvetica-Bold"/>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951"/>
      </w:tblGrid>
      <w:tr w:rsidR="004101A7" w:rsidRPr="000A05CD" w14:paraId="0A7F5DC4" w14:textId="77777777" w:rsidTr="000E3886">
        <w:tc>
          <w:tcPr>
            <w:tcW w:w="1098" w:type="dxa"/>
          </w:tcPr>
          <w:p w14:paraId="66063357" w14:textId="77777777" w:rsidR="004101A7" w:rsidRPr="000A05CD" w:rsidRDefault="004101A7" w:rsidP="000A05CD">
            <w:pPr>
              <w:spacing w:line="276" w:lineRule="auto"/>
              <w:rPr>
                <w:rFonts w:cs="Times New Roman"/>
                <w:b/>
                <w:bCs/>
                <w:sz w:val="21"/>
                <w:szCs w:val="21"/>
              </w:rPr>
            </w:pPr>
            <w:r w:rsidRPr="000A05CD">
              <w:rPr>
                <w:rFonts w:cs="Times New Roman"/>
              </w:rPr>
              <w:t>AMD</w:t>
            </w:r>
          </w:p>
        </w:tc>
        <w:tc>
          <w:tcPr>
            <w:tcW w:w="8478" w:type="dxa"/>
          </w:tcPr>
          <w:p w14:paraId="16EC838C" w14:textId="77777777" w:rsidR="004101A7" w:rsidRPr="000A05CD" w:rsidRDefault="004101A7" w:rsidP="000A05CD">
            <w:pPr>
              <w:spacing w:line="276" w:lineRule="auto"/>
              <w:rPr>
                <w:rFonts w:cs="Times New Roman"/>
                <w:b/>
                <w:bCs/>
                <w:sz w:val="21"/>
                <w:szCs w:val="21"/>
              </w:rPr>
            </w:pPr>
            <w:r w:rsidRPr="000A05CD">
              <w:rPr>
                <w:rFonts w:cs="Times New Roman"/>
              </w:rPr>
              <w:t>Armenian Dram</w:t>
            </w:r>
          </w:p>
        </w:tc>
      </w:tr>
      <w:tr w:rsidR="004101A7" w:rsidRPr="000A05CD" w14:paraId="59E4E861" w14:textId="77777777" w:rsidTr="000E3886">
        <w:tc>
          <w:tcPr>
            <w:tcW w:w="1098" w:type="dxa"/>
          </w:tcPr>
          <w:p w14:paraId="533CDBC1" w14:textId="77777777" w:rsidR="004101A7" w:rsidRPr="000A05CD" w:rsidRDefault="004101A7" w:rsidP="000A05CD">
            <w:pPr>
              <w:spacing w:line="276" w:lineRule="auto"/>
              <w:rPr>
                <w:rFonts w:cs="Times New Roman"/>
                <w:b/>
                <w:bCs/>
                <w:sz w:val="21"/>
                <w:szCs w:val="21"/>
              </w:rPr>
            </w:pPr>
            <w:r w:rsidRPr="000A05CD">
              <w:rPr>
                <w:rFonts w:cs="Times New Roman"/>
              </w:rPr>
              <w:t>ATDF</w:t>
            </w:r>
          </w:p>
        </w:tc>
        <w:tc>
          <w:tcPr>
            <w:tcW w:w="8478" w:type="dxa"/>
          </w:tcPr>
          <w:p w14:paraId="60C753C0" w14:textId="77777777" w:rsidR="004101A7" w:rsidRPr="000A05CD" w:rsidRDefault="004101A7" w:rsidP="000A05CD">
            <w:pPr>
              <w:spacing w:line="276" w:lineRule="auto"/>
              <w:rPr>
                <w:rFonts w:cs="Times New Roman"/>
                <w:b/>
                <w:bCs/>
                <w:sz w:val="21"/>
                <w:szCs w:val="21"/>
              </w:rPr>
            </w:pPr>
            <w:r w:rsidRPr="000A05CD">
              <w:rPr>
                <w:rFonts w:cs="Times New Roman"/>
              </w:rPr>
              <w:t>Armenian Territorial Development Fund</w:t>
            </w:r>
          </w:p>
        </w:tc>
      </w:tr>
      <w:tr w:rsidR="004101A7" w:rsidRPr="000A05CD" w14:paraId="64B15FFF" w14:textId="77777777" w:rsidTr="000E3886">
        <w:tc>
          <w:tcPr>
            <w:tcW w:w="1098" w:type="dxa"/>
          </w:tcPr>
          <w:p w14:paraId="3DB3C634" w14:textId="77777777" w:rsidR="004101A7" w:rsidRPr="000A05CD" w:rsidRDefault="004101A7" w:rsidP="000A05CD">
            <w:pPr>
              <w:spacing w:line="276" w:lineRule="auto"/>
              <w:rPr>
                <w:rFonts w:cs="Times New Roman"/>
              </w:rPr>
            </w:pPr>
            <w:r w:rsidRPr="000A05CD">
              <w:rPr>
                <w:rFonts w:cs="Times New Roman"/>
              </w:rPr>
              <w:t xml:space="preserve">DFA </w:t>
            </w:r>
          </w:p>
        </w:tc>
        <w:tc>
          <w:tcPr>
            <w:tcW w:w="8478" w:type="dxa"/>
          </w:tcPr>
          <w:p w14:paraId="34C7811F" w14:textId="77777777" w:rsidR="004101A7" w:rsidRPr="000A05CD" w:rsidRDefault="004101A7" w:rsidP="000A05CD">
            <w:pPr>
              <w:spacing w:line="276" w:lineRule="auto"/>
              <w:rPr>
                <w:rFonts w:cs="Times New Roman"/>
              </w:rPr>
            </w:pPr>
            <w:r w:rsidRPr="000A05CD">
              <w:rPr>
                <w:rFonts w:cs="Times New Roman"/>
              </w:rPr>
              <w:t xml:space="preserve">Development Foundation of Armenia </w:t>
            </w:r>
          </w:p>
        </w:tc>
      </w:tr>
      <w:tr w:rsidR="004101A7" w:rsidRPr="000A05CD" w14:paraId="2A86A2A7" w14:textId="77777777" w:rsidTr="000E3886">
        <w:tc>
          <w:tcPr>
            <w:tcW w:w="1098" w:type="dxa"/>
          </w:tcPr>
          <w:p w14:paraId="03BC9C65" w14:textId="77777777" w:rsidR="004101A7" w:rsidRPr="000A05CD" w:rsidRDefault="00496A45" w:rsidP="000A05CD">
            <w:pPr>
              <w:spacing w:line="276" w:lineRule="auto"/>
              <w:rPr>
                <w:rFonts w:cs="Times New Roman"/>
              </w:rPr>
            </w:pPr>
            <w:r w:rsidRPr="000A05CD">
              <w:rPr>
                <w:rFonts w:cs="Times New Roman"/>
              </w:rPr>
              <w:t>EIA</w:t>
            </w:r>
          </w:p>
        </w:tc>
        <w:tc>
          <w:tcPr>
            <w:tcW w:w="8478" w:type="dxa"/>
          </w:tcPr>
          <w:p w14:paraId="75C89199" w14:textId="77777777" w:rsidR="004101A7" w:rsidRPr="000A05CD" w:rsidRDefault="00496A45" w:rsidP="000A05CD">
            <w:pPr>
              <w:spacing w:line="276" w:lineRule="auto"/>
              <w:rPr>
                <w:rFonts w:cs="Times New Roman"/>
              </w:rPr>
            </w:pPr>
            <w:r w:rsidRPr="000A05CD">
              <w:rPr>
                <w:rFonts w:cs="Times New Roman"/>
              </w:rPr>
              <w:t>Environmental Impact Assessment</w:t>
            </w:r>
          </w:p>
        </w:tc>
      </w:tr>
      <w:tr w:rsidR="004101A7" w:rsidRPr="000A05CD" w14:paraId="2DB32ED1" w14:textId="77777777" w:rsidTr="000E3886">
        <w:tc>
          <w:tcPr>
            <w:tcW w:w="1098" w:type="dxa"/>
          </w:tcPr>
          <w:p w14:paraId="0A1AB51E" w14:textId="77777777" w:rsidR="004101A7" w:rsidRPr="000A05CD" w:rsidRDefault="00496A45" w:rsidP="000A05CD">
            <w:pPr>
              <w:spacing w:line="276" w:lineRule="auto"/>
              <w:rPr>
                <w:rFonts w:cs="Times New Roman"/>
              </w:rPr>
            </w:pPr>
            <w:proofErr w:type="spellStart"/>
            <w:r w:rsidRPr="000A05CD">
              <w:rPr>
                <w:rFonts w:cs="Times New Roman"/>
              </w:rPr>
              <w:t>GoA</w:t>
            </w:r>
            <w:proofErr w:type="spellEnd"/>
          </w:p>
        </w:tc>
        <w:tc>
          <w:tcPr>
            <w:tcW w:w="8478" w:type="dxa"/>
          </w:tcPr>
          <w:p w14:paraId="3DA2E836" w14:textId="77777777" w:rsidR="004101A7" w:rsidRPr="000A05CD" w:rsidRDefault="00496A45" w:rsidP="000A05CD">
            <w:pPr>
              <w:spacing w:line="276" w:lineRule="auto"/>
              <w:rPr>
                <w:rFonts w:cs="Times New Roman"/>
              </w:rPr>
            </w:pPr>
            <w:r w:rsidRPr="000A05CD">
              <w:rPr>
                <w:rFonts w:cs="Times New Roman"/>
              </w:rPr>
              <w:t>Government of Armenia</w:t>
            </w:r>
          </w:p>
        </w:tc>
      </w:tr>
      <w:tr w:rsidR="004101A7" w:rsidRPr="000A05CD" w14:paraId="42AB4618" w14:textId="77777777" w:rsidTr="000E3886">
        <w:tc>
          <w:tcPr>
            <w:tcW w:w="1098" w:type="dxa"/>
          </w:tcPr>
          <w:p w14:paraId="4E17E18A" w14:textId="77777777" w:rsidR="004101A7" w:rsidRPr="000A05CD" w:rsidRDefault="00496A45" w:rsidP="000A05CD">
            <w:pPr>
              <w:spacing w:line="276" w:lineRule="auto"/>
              <w:rPr>
                <w:rFonts w:cs="Times New Roman"/>
              </w:rPr>
            </w:pPr>
            <w:r w:rsidRPr="000A05CD">
              <w:rPr>
                <w:rFonts w:cs="Times New Roman"/>
              </w:rPr>
              <w:t>LEID</w:t>
            </w:r>
          </w:p>
        </w:tc>
        <w:tc>
          <w:tcPr>
            <w:tcW w:w="8478" w:type="dxa"/>
          </w:tcPr>
          <w:p w14:paraId="05344E44" w14:textId="77777777" w:rsidR="004101A7" w:rsidRPr="000A05CD" w:rsidRDefault="00496A45" w:rsidP="000A05CD">
            <w:pPr>
              <w:spacing w:line="276" w:lineRule="auto"/>
              <w:rPr>
                <w:rFonts w:cs="Times New Roman"/>
              </w:rPr>
            </w:pPr>
            <w:r w:rsidRPr="000A05CD">
              <w:rPr>
                <w:rFonts w:cs="Times New Roman"/>
              </w:rPr>
              <w:t>Local Economy and Infrastructure Development</w:t>
            </w:r>
          </w:p>
        </w:tc>
      </w:tr>
      <w:tr w:rsidR="004101A7" w:rsidRPr="000A05CD" w14:paraId="11491EBE" w14:textId="77777777" w:rsidTr="000E3886">
        <w:tc>
          <w:tcPr>
            <w:tcW w:w="1098" w:type="dxa"/>
          </w:tcPr>
          <w:p w14:paraId="3FACD3D2" w14:textId="77777777" w:rsidR="004101A7" w:rsidRPr="000A05CD" w:rsidRDefault="00496A45" w:rsidP="000A05CD">
            <w:pPr>
              <w:spacing w:line="276" w:lineRule="auto"/>
              <w:rPr>
                <w:rFonts w:cs="Times New Roman"/>
              </w:rPr>
            </w:pPr>
            <w:proofErr w:type="spellStart"/>
            <w:r w:rsidRPr="000A05CD">
              <w:rPr>
                <w:rFonts w:cs="Times New Roman"/>
              </w:rPr>
              <w:t>MoEDI</w:t>
            </w:r>
            <w:proofErr w:type="spellEnd"/>
          </w:p>
        </w:tc>
        <w:tc>
          <w:tcPr>
            <w:tcW w:w="8478" w:type="dxa"/>
          </w:tcPr>
          <w:p w14:paraId="6446F59B" w14:textId="77777777" w:rsidR="004101A7" w:rsidRPr="000A05CD" w:rsidRDefault="00D2668E" w:rsidP="000A05CD">
            <w:pPr>
              <w:spacing w:line="276" w:lineRule="auto"/>
              <w:rPr>
                <w:rFonts w:cs="Times New Roman"/>
              </w:rPr>
            </w:pPr>
            <w:hyperlink r:id="rId11" w:history="1">
              <w:r w:rsidR="00496A45" w:rsidRPr="000A05CD">
                <w:rPr>
                  <w:rFonts w:cs="Times New Roman"/>
                </w:rPr>
                <w:t>Ministry of Economic Development and Investments</w:t>
              </w:r>
            </w:hyperlink>
          </w:p>
        </w:tc>
      </w:tr>
      <w:tr w:rsidR="004101A7" w:rsidRPr="000A05CD" w14:paraId="219A6F4C" w14:textId="77777777" w:rsidTr="000E3886">
        <w:tc>
          <w:tcPr>
            <w:tcW w:w="1098" w:type="dxa"/>
          </w:tcPr>
          <w:p w14:paraId="3D2D13EC" w14:textId="77777777" w:rsidR="004101A7" w:rsidRPr="000A05CD" w:rsidRDefault="00496A45" w:rsidP="000A05CD">
            <w:pPr>
              <w:spacing w:line="276" w:lineRule="auto"/>
              <w:rPr>
                <w:rFonts w:cs="Times New Roman"/>
                <w:b/>
                <w:bCs/>
                <w:sz w:val="21"/>
                <w:szCs w:val="21"/>
              </w:rPr>
            </w:pPr>
            <w:r w:rsidRPr="000A05CD">
              <w:rPr>
                <w:rFonts w:cs="Times New Roman"/>
              </w:rPr>
              <w:t>NGO</w:t>
            </w:r>
          </w:p>
        </w:tc>
        <w:tc>
          <w:tcPr>
            <w:tcW w:w="8478" w:type="dxa"/>
          </w:tcPr>
          <w:p w14:paraId="056227B8" w14:textId="77777777" w:rsidR="004101A7" w:rsidRPr="000A05CD" w:rsidRDefault="00496A45" w:rsidP="000A05CD">
            <w:pPr>
              <w:spacing w:line="276" w:lineRule="auto"/>
              <w:rPr>
                <w:rFonts w:cs="Times New Roman"/>
                <w:b/>
                <w:bCs/>
                <w:sz w:val="21"/>
                <w:szCs w:val="21"/>
              </w:rPr>
            </w:pPr>
            <w:r w:rsidRPr="000A05CD">
              <w:rPr>
                <w:rFonts w:cs="Times New Roman"/>
              </w:rPr>
              <w:t>Non-Governmental Organization</w:t>
            </w:r>
          </w:p>
        </w:tc>
      </w:tr>
      <w:tr w:rsidR="00496A45" w:rsidRPr="000A05CD" w14:paraId="0C430CBB" w14:textId="77777777" w:rsidTr="000E3886">
        <w:tc>
          <w:tcPr>
            <w:tcW w:w="1098" w:type="dxa"/>
          </w:tcPr>
          <w:p w14:paraId="3CAC8BF4" w14:textId="77777777" w:rsidR="00496A45" w:rsidRPr="000A05CD" w:rsidRDefault="00496A45" w:rsidP="000A05CD">
            <w:pPr>
              <w:spacing w:line="276" w:lineRule="auto"/>
              <w:rPr>
                <w:rFonts w:cs="Times New Roman"/>
                <w:b/>
                <w:bCs/>
                <w:sz w:val="21"/>
                <w:szCs w:val="21"/>
              </w:rPr>
            </w:pPr>
            <w:r w:rsidRPr="000A05CD">
              <w:rPr>
                <w:rFonts w:cs="Times New Roman"/>
              </w:rPr>
              <w:t>OP</w:t>
            </w:r>
          </w:p>
        </w:tc>
        <w:tc>
          <w:tcPr>
            <w:tcW w:w="8478" w:type="dxa"/>
          </w:tcPr>
          <w:p w14:paraId="4281E535" w14:textId="77777777" w:rsidR="00496A45" w:rsidRPr="000A05CD" w:rsidRDefault="00496A45" w:rsidP="000A05CD">
            <w:pPr>
              <w:spacing w:line="276" w:lineRule="auto"/>
              <w:rPr>
                <w:rFonts w:cs="Times New Roman"/>
                <w:b/>
                <w:bCs/>
                <w:sz w:val="21"/>
                <w:szCs w:val="21"/>
              </w:rPr>
            </w:pPr>
            <w:r w:rsidRPr="000A05CD">
              <w:rPr>
                <w:rFonts w:cs="Times New Roman"/>
              </w:rPr>
              <w:t>Operational Policy of the World Bank</w:t>
            </w:r>
          </w:p>
        </w:tc>
      </w:tr>
      <w:tr w:rsidR="00496A45" w:rsidRPr="000A05CD" w14:paraId="2C647516" w14:textId="77777777" w:rsidTr="000E3886">
        <w:tc>
          <w:tcPr>
            <w:tcW w:w="1098" w:type="dxa"/>
          </w:tcPr>
          <w:p w14:paraId="034C19AF" w14:textId="77777777" w:rsidR="00496A45" w:rsidRPr="000A05CD" w:rsidRDefault="00496A45" w:rsidP="000A05CD">
            <w:pPr>
              <w:spacing w:line="276" w:lineRule="auto"/>
              <w:rPr>
                <w:rFonts w:cs="Times New Roman"/>
                <w:b/>
                <w:bCs/>
                <w:sz w:val="21"/>
                <w:szCs w:val="21"/>
              </w:rPr>
            </w:pPr>
            <w:r w:rsidRPr="000A05CD">
              <w:rPr>
                <w:rFonts w:cs="Times New Roman"/>
              </w:rPr>
              <w:t>PAP</w:t>
            </w:r>
          </w:p>
        </w:tc>
        <w:tc>
          <w:tcPr>
            <w:tcW w:w="8478" w:type="dxa"/>
          </w:tcPr>
          <w:p w14:paraId="19820773" w14:textId="77777777" w:rsidR="00496A45" w:rsidRPr="000A05CD" w:rsidRDefault="00496A45" w:rsidP="000A05CD">
            <w:pPr>
              <w:spacing w:line="276" w:lineRule="auto"/>
              <w:rPr>
                <w:rFonts w:cs="Times New Roman"/>
                <w:b/>
                <w:bCs/>
                <w:sz w:val="21"/>
                <w:szCs w:val="21"/>
              </w:rPr>
            </w:pPr>
            <w:r w:rsidRPr="000A05CD">
              <w:rPr>
                <w:rFonts w:cs="Times New Roman"/>
              </w:rPr>
              <w:t>Project Affected Person</w:t>
            </w:r>
          </w:p>
        </w:tc>
      </w:tr>
      <w:tr w:rsidR="00496A45" w:rsidRPr="000A05CD" w14:paraId="5E18C550" w14:textId="77777777" w:rsidTr="000E3886">
        <w:tc>
          <w:tcPr>
            <w:tcW w:w="1098" w:type="dxa"/>
          </w:tcPr>
          <w:p w14:paraId="24ECA137" w14:textId="77777777" w:rsidR="00496A45" w:rsidRPr="000A05CD" w:rsidRDefault="00496A45" w:rsidP="000A05CD">
            <w:pPr>
              <w:spacing w:line="276" w:lineRule="auto"/>
              <w:rPr>
                <w:rFonts w:cs="Times New Roman"/>
                <w:b/>
                <w:bCs/>
                <w:sz w:val="21"/>
                <w:szCs w:val="21"/>
              </w:rPr>
            </w:pPr>
            <w:r w:rsidRPr="000A05CD">
              <w:rPr>
                <w:rFonts w:cs="Times New Roman"/>
              </w:rPr>
              <w:t>RAP</w:t>
            </w:r>
          </w:p>
        </w:tc>
        <w:tc>
          <w:tcPr>
            <w:tcW w:w="8478" w:type="dxa"/>
          </w:tcPr>
          <w:p w14:paraId="24F174C1" w14:textId="77777777" w:rsidR="00496A45" w:rsidRPr="000A05CD" w:rsidRDefault="00496A45" w:rsidP="000A05CD">
            <w:pPr>
              <w:spacing w:line="276" w:lineRule="auto"/>
              <w:rPr>
                <w:rFonts w:cs="Times New Roman"/>
                <w:b/>
                <w:bCs/>
                <w:sz w:val="21"/>
                <w:szCs w:val="21"/>
              </w:rPr>
            </w:pPr>
            <w:r w:rsidRPr="000A05CD">
              <w:rPr>
                <w:rFonts w:cs="Times New Roman"/>
              </w:rPr>
              <w:t>Resettlement Action Plan</w:t>
            </w:r>
          </w:p>
        </w:tc>
      </w:tr>
      <w:tr w:rsidR="00496A45" w:rsidRPr="000A05CD" w14:paraId="1AC73A37" w14:textId="77777777" w:rsidTr="000E3886">
        <w:tc>
          <w:tcPr>
            <w:tcW w:w="1098" w:type="dxa"/>
          </w:tcPr>
          <w:p w14:paraId="7756668D" w14:textId="77777777" w:rsidR="00496A45" w:rsidRPr="000A05CD" w:rsidRDefault="00496A45" w:rsidP="000A05CD">
            <w:pPr>
              <w:spacing w:line="276" w:lineRule="auto"/>
              <w:rPr>
                <w:rFonts w:cs="Times New Roman"/>
                <w:b/>
                <w:bCs/>
                <w:sz w:val="21"/>
                <w:szCs w:val="21"/>
              </w:rPr>
            </w:pPr>
            <w:r w:rsidRPr="000A05CD">
              <w:rPr>
                <w:rFonts w:cs="Times New Roman"/>
              </w:rPr>
              <w:t>RAPIU</w:t>
            </w:r>
          </w:p>
        </w:tc>
        <w:tc>
          <w:tcPr>
            <w:tcW w:w="8478" w:type="dxa"/>
          </w:tcPr>
          <w:p w14:paraId="48A91CEB" w14:textId="77777777" w:rsidR="00496A45" w:rsidRPr="000A05CD" w:rsidRDefault="00496A45" w:rsidP="000A05CD">
            <w:pPr>
              <w:spacing w:line="276" w:lineRule="auto"/>
              <w:rPr>
                <w:rFonts w:cs="Times New Roman"/>
                <w:b/>
                <w:bCs/>
                <w:sz w:val="21"/>
                <w:szCs w:val="21"/>
              </w:rPr>
            </w:pPr>
            <w:r w:rsidRPr="000A05CD">
              <w:rPr>
                <w:rFonts w:cs="Times New Roman"/>
              </w:rPr>
              <w:t>Resettlement Action Plan Implementation Unit created under LEID Project</w:t>
            </w:r>
          </w:p>
        </w:tc>
      </w:tr>
      <w:tr w:rsidR="00496A45" w:rsidRPr="000A05CD" w14:paraId="7B79158A" w14:textId="77777777" w:rsidTr="000E3886">
        <w:tc>
          <w:tcPr>
            <w:tcW w:w="1098" w:type="dxa"/>
          </w:tcPr>
          <w:p w14:paraId="68111776" w14:textId="77777777" w:rsidR="00496A45" w:rsidRPr="000A05CD" w:rsidRDefault="00496A45" w:rsidP="000A05CD">
            <w:pPr>
              <w:spacing w:line="276" w:lineRule="auto"/>
              <w:rPr>
                <w:rFonts w:cs="Times New Roman"/>
              </w:rPr>
            </w:pPr>
            <w:proofErr w:type="spellStart"/>
            <w:r w:rsidRPr="000A05CD">
              <w:rPr>
                <w:rFonts w:cs="Times New Roman"/>
              </w:rPr>
              <w:t>RoA</w:t>
            </w:r>
            <w:proofErr w:type="spellEnd"/>
          </w:p>
        </w:tc>
        <w:tc>
          <w:tcPr>
            <w:tcW w:w="8478" w:type="dxa"/>
          </w:tcPr>
          <w:p w14:paraId="72BDEEA5" w14:textId="77777777" w:rsidR="00496A45" w:rsidRPr="000A05CD" w:rsidRDefault="00496A45" w:rsidP="000A05CD">
            <w:pPr>
              <w:spacing w:line="276" w:lineRule="auto"/>
              <w:rPr>
                <w:rFonts w:cs="Times New Roman"/>
              </w:rPr>
            </w:pPr>
            <w:r w:rsidRPr="000A05CD">
              <w:rPr>
                <w:rFonts w:cs="Times New Roman"/>
              </w:rPr>
              <w:t>Republic of Armenia</w:t>
            </w:r>
          </w:p>
        </w:tc>
      </w:tr>
      <w:tr w:rsidR="00496A45" w:rsidRPr="000A05CD" w14:paraId="44D6BC49" w14:textId="77777777" w:rsidTr="000E3886">
        <w:tc>
          <w:tcPr>
            <w:tcW w:w="1098" w:type="dxa"/>
          </w:tcPr>
          <w:p w14:paraId="6F3C5B05" w14:textId="77777777" w:rsidR="00496A45" w:rsidRPr="000A05CD" w:rsidRDefault="00496A45" w:rsidP="000A05CD">
            <w:pPr>
              <w:spacing w:line="276" w:lineRule="auto"/>
              <w:rPr>
                <w:rFonts w:cs="Times New Roman"/>
              </w:rPr>
            </w:pPr>
            <w:r w:rsidRPr="000A05CD">
              <w:rPr>
                <w:rFonts w:cs="Times New Roman"/>
              </w:rPr>
              <w:t>RPF</w:t>
            </w:r>
          </w:p>
        </w:tc>
        <w:tc>
          <w:tcPr>
            <w:tcW w:w="8478" w:type="dxa"/>
          </w:tcPr>
          <w:p w14:paraId="797CD3D0" w14:textId="77777777" w:rsidR="00496A45" w:rsidRPr="000A05CD" w:rsidRDefault="00496A45" w:rsidP="000A05CD">
            <w:pPr>
              <w:spacing w:line="276" w:lineRule="auto"/>
              <w:rPr>
                <w:rFonts w:cs="Times New Roman"/>
              </w:rPr>
            </w:pPr>
            <w:r w:rsidRPr="000A05CD">
              <w:rPr>
                <w:rFonts w:cs="Times New Roman"/>
              </w:rPr>
              <w:t>Resettlement Policy Framework</w:t>
            </w:r>
          </w:p>
        </w:tc>
      </w:tr>
      <w:tr w:rsidR="00496A45" w:rsidRPr="000A05CD" w14:paraId="7B6CE6A3" w14:textId="77777777" w:rsidTr="000E3886">
        <w:tc>
          <w:tcPr>
            <w:tcW w:w="1098" w:type="dxa"/>
          </w:tcPr>
          <w:p w14:paraId="7D0221BF" w14:textId="77777777" w:rsidR="00496A45" w:rsidRPr="000A05CD" w:rsidRDefault="00496A45" w:rsidP="000A05CD">
            <w:pPr>
              <w:spacing w:line="276" w:lineRule="auto"/>
              <w:rPr>
                <w:rFonts w:cs="Times New Roman"/>
              </w:rPr>
            </w:pPr>
            <w:r w:rsidRPr="000A05CD">
              <w:rPr>
                <w:rFonts w:cs="Times New Roman"/>
              </w:rPr>
              <w:t>WB</w:t>
            </w:r>
          </w:p>
        </w:tc>
        <w:tc>
          <w:tcPr>
            <w:tcW w:w="8478" w:type="dxa"/>
          </w:tcPr>
          <w:p w14:paraId="55D5856F" w14:textId="77777777" w:rsidR="00496A45" w:rsidRPr="000A05CD" w:rsidRDefault="00496A45" w:rsidP="000A05CD">
            <w:pPr>
              <w:spacing w:line="276" w:lineRule="auto"/>
              <w:rPr>
                <w:rFonts w:cs="Times New Roman"/>
              </w:rPr>
            </w:pPr>
            <w:r w:rsidRPr="000A05CD">
              <w:rPr>
                <w:rFonts w:cs="Times New Roman"/>
              </w:rPr>
              <w:t>World Bank</w:t>
            </w:r>
          </w:p>
        </w:tc>
      </w:tr>
      <w:tr w:rsidR="00496A45" w:rsidRPr="000A05CD" w14:paraId="3294521B" w14:textId="77777777" w:rsidTr="000E3886">
        <w:tc>
          <w:tcPr>
            <w:tcW w:w="1098" w:type="dxa"/>
          </w:tcPr>
          <w:p w14:paraId="1BD8E9F6" w14:textId="77777777" w:rsidR="00496A45" w:rsidRPr="000A05CD" w:rsidRDefault="00496A45" w:rsidP="000A05CD">
            <w:pPr>
              <w:spacing w:line="276" w:lineRule="auto"/>
              <w:rPr>
                <w:rFonts w:cs="Helvetica-Bold"/>
                <w:b/>
                <w:bCs/>
                <w:sz w:val="21"/>
                <w:szCs w:val="21"/>
              </w:rPr>
            </w:pPr>
          </w:p>
        </w:tc>
        <w:tc>
          <w:tcPr>
            <w:tcW w:w="8478" w:type="dxa"/>
          </w:tcPr>
          <w:p w14:paraId="6B9447D3" w14:textId="77777777" w:rsidR="00496A45" w:rsidRPr="000A05CD" w:rsidRDefault="00496A45" w:rsidP="000A05CD">
            <w:pPr>
              <w:spacing w:line="276" w:lineRule="auto"/>
              <w:rPr>
                <w:rFonts w:cs="Helvetica-Bold"/>
                <w:b/>
                <w:bCs/>
                <w:sz w:val="21"/>
                <w:szCs w:val="21"/>
              </w:rPr>
            </w:pPr>
          </w:p>
        </w:tc>
      </w:tr>
    </w:tbl>
    <w:p w14:paraId="7F1E9160" w14:textId="77777777" w:rsidR="00050E73" w:rsidRPr="000A05CD" w:rsidRDefault="00050E73" w:rsidP="000A05CD">
      <w:pPr>
        <w:pStyle w:val="Heading1"/>
      </w:pPr>
    </w:p>
    <w:p w14:paraId="52BBF939" w14:textId="77777777" w:rsidR="00050E73" w:rsidRPr="000A05CD" w:rsidRDefault="00050E73" w:rsidP="000A05CD">
      <w:pPr>
        <w:rPr>
          <w:rFonts w:eastAsiaTheme="majorEastAsia" w:cstheme="majorBidi"/>
          <w:b/>
          <w:bCs/>
          <w:color w:val="365F91" w:themeColor="accent1" w:themeShade="BF"/>
          <w:sz w:val="28"/>
          <w:szCs w:val="28"/>
        </w:rPr>
      </w:pPr>
      <w:r w:rsidRPr="000A05CD">
        <w:br w:type="page"/>
      </w:r>
    </w:p>
    <w:p w14:paraId="1054E889" w14:textId="77777777" w:rsidR="00BF64B5" w:rsidRPr="001565F1" w:rsidRDefault="00E02E39" w:rsidP="00997553">
      <w:pPr>
        <w:pStyle w:val="Heading1"/>
        <w:spacing w:line="240" w:lineRule="auto"/>
      </w:pPr>
      <w:bookmarkStart w:id="0" w:name="_Toc470082988"/>
      <w:bookmarkStart w:id="1" w:name="_Toc164091488"/>
      <w:r w:rsidRPr="001565F1">
        <w:lastRenderedPageBreak/>
        <w:t>DEFINITIONS</w:t>
      </w:r>
      <w:bookmarkEnd w:id="0"/>
      <w:bookmarkEnd w:id="1"/>
    </w:p>
    <w:p w14:paraId="246987AB" w14:textId="77777777" w:rsidR="000E3886" w:rsidRPr="000A05CD" w:rsidRDefault="000E3886" w:rsidP="00FB5D6F">
      <w:pPr>
        <w:spacing w:line="240" w:lineRule="auto"/>
        <w:jc w:val="both"/>
        <w:rPr>
          <w:rFonts w:cs="Times New Roman"/>
          <w:sz w:val="24"/>
          <w:szCs w:val="24"/>
        </w:rPr>
      </w:pPr>
      <w:r w:rsidRPr="000A05CD">
        <w:rPr>
          <w:rFonts w:cs="Times New Roman"/>
          <w:sz w:val="24"/>
          <w:szCs w:val="24"/>
        </w:rPr>
        <w:t>The terms used in this document are defined as follows:</w:t>
      </w:r>
    </w:p>
    <w:p w14:paraId="7F8671ED" w14:textId="77777777" w:rsidR="000E3886" w:rsidRPr="000A05CD" w:rsidRDefault="000E3886" w:rsidP="00FB5D6F">
      <w:pPr>
        <w:spacing w:line="240" w:lineRule="auto"/>
        <w:jc w:val="both"/>
        <w:rPr>
          <w:rFonts w:cs="Times New Roman"/>
          <w:sz w:val="24"/>
          <w:szCs w:val="24"/>
        </w:rPr>
      </w:pPr>
      <w:r w:rsidRPr="000A05CD">
        <w:rPr>
          <w:rFonts w:cs="Times New Roman"/>
          <w:b/>
          <w:sz w:val="24"/>
          <w:szCs w:val="24"/>
        </w:rPr>
        <w:t>Compensation</w:t>
      </w:r>
      <w:r w:rsidRPr="000A05CD">
        <w:rPr>
          <w:rFonts w:cs="Times New Roman"/>
          <w:sz w:val="24"/>
          <w:szCs w:val="24"/>
        </w:rPr>
        <w:t xml:space="preserve"> – loss reimbursement for Project Affected Persons. Includes </w:t>
      </w:r>
      <w:r w:rsidR="003B0931" w:rsidRPr="000A05CD">
        <w:rPr>
          <w:rFonts w:cs="Times New Roman"/>
          <w:sz w:val="24"/>
          <w:szCs w:val="24"/>
        </w:rPr>
        <w:t xml:space="preserve">payments in cash or in kind </w:t>
      </w:r>
      <w:r w:rsidRPr="000A05CD">
        <w:rPr>
          <w:rFonts w:cs="Times New Roman"/>
          <w:sz w:val="24"/>
          <w:szCs w:val="24"/>
        </w:rPr>
        <w:t>of the due amount (replacement value) in return for lost assets, property, resources, or income</w:t>
      </w:r>
    </w:p>
    <w:p w14:paraId="63CD83E3" w14:textId="77777777" w:rsidR="000E3886" w:rsidRPr="000A05CD" w:rsidRDefault="003B0931" w:rsidP="00FB5D6F">
      <w:pPr>
        <w:spacing w:line="240" w:lineRule="auto"/>
        <w:jc w:val="both"/>
        <w:rPr>
          <w:rFonts w:cs="Times New Roman"/>
          <w:sz w:val="24"/>
          <w:szCs w:val="24"/>
        </w:rPr>
      </w:pPr>
      <w:r w:rsidRPr="000A05CD">
        <w:rPr>
          <w:rFonts w:cs="Times New Roman"/>
          <w:b/>
          <w:sz w:val="24"/>
          <w:szCs w:val="24"/>
        </w:rPr>
        <w:t>Grievance redresses</w:t>
      </w:r>
      <w:r w:rsidR="000E3886" w:rsidRPr="000A05CD">
        <w:rPr>
          <w:rFonts w:cs="Times New Roman"/>
          <w:b/>
          <w:sz w:val="24"/>
          <w:szCs w:val="24"/>
        </w:rPr>
        <w:t xml:space="preserve"> mechanism</w:t>
      </w:r>
      <w:r w:rsidR="000E3886" w:rsidRPr="000A05CD">
        <w:rPr>
          <w:rFonts w:cs="Times New Roman"/>
          <w:sz w:val="24"/>
          <w:szCs w:val="24"/>
        </w:rPr>
        <w:t xml:space="preserve"> – the process established under the current Project to enable Project Affected Persons and communities to voice and resolve grievances related to project activities;</w:t>
      </w:r>
    </w:p>
    <w:p w14:paraId="5E497FCB" w14:textId="77777777" w:rsidR="000E3886" w:rsidRPr="000A05CD" w:rsidRDefault="000E3886" w:rsidP="00FB5D6F">
      <w:pPr>
        <w:spacing w:line="240" w:lineRule="auto"/>
        <w:jc w:val="both"/>
        <w:rPr>
          <w:rFonts w:cs="Times New Roman"/>
          <w:sz w:val="24"/>
          <w:szCs w:val="24"/>
        </w:rPr>
      </w:pPr>
      <w:r w:rsidRPr="000A05CD">
        <w:rPr>
          <w:rFonts w:cs="Times New Roman"/>
          <w:b/>
          <w:sz w:val="24"/>
          <w:szCs w:val="24"/>
        </w:rPr>
        <w:t>RAP Baseline survey</w:t>
      </w:r>
      <w:r w:rsidRPr="000A05CD">
        <w:rPr>
          <w:rFonts w:cs="Times New Roman"/>
          <w:sz w:val="24"/>
          <w:szCs w:val="24"/>
        </w:rPr>
        <w:t xml:space="preserve"> – the population census, asset inventory, and socio-economic survey together constitute the baseline survey for the affected population;</w:t>
      </w:r>
    </w:p>
    <w:p w14:paraId="44B870E7" w14:textId="77777777" w:rsidR="000E3886" w:rsidRPr="000A05CD" w:rsidRDefault="000E3886" w:rsidP="00FB5D6F">
      <w:pPr>
        <w:spacing w:line="240" w:lineRule="auto"/>
        <w:jc w:val="both"/>
        <w:rPr>
          <w:rFonts w:cs="Times New Roman"/>
          <w:sz w:val="24"/>
          <w:szCs w:val="24"/>
        </w:rPr>
      </w:pPr>
      <w:r w:rsidRPr="000A05CD">
        <w:rPr>
          <w:rFonts w:cs="Times New Roman"/>
          <w:b/>
          <w:sz w:val="24"/>
          <w:szCs w:val="24"/>
        </w:rPr>
        <w:t>Involuntary</w:t>
      </w:r>
      <w:r w:rsidRPr="000A05CD">
        <w:rPr>
          <w:rFonts w:cs="Times New Roman"/>
          <w:sz w:val="24"/>
          <w:szCs w:val="24"/>
        </w:rPr>
        <w:t xml:space="preserve"> – refers to actions taken without the displaced person</w:t>
      </w:r>
      <w:r w:rsidR="003B0931" w:rsidRPr="000A05CD">
        <w:rPr>
          <w:rFonts w:cs="Times New Roman"/>
          <w:sz w:val="24"/>
          <w:szCs w:val="24"/>
        </w:rPr>
        <w:t xml:space="preserve">’s informed consent or power of </w:t>
      </w:r>
      <w:r w:rsidRPr="000A05CD">
        <w:rPr>
          <w:rFonts w:cs="Times New Roman"/>
          <w:sz w:val="24"/>
          <w:szCs w:val="24"/>
        </w:rPr>
        <w:t>choice;</w:t>
      </w:r>
    </w:p>
    <w:p w14:paraId="72D025CE" w14:textId="77777777" w:rsidR="003B0931" w:rsidRPr="000A05CD" w:rsidRDefault="003B0931" w:rsidP="00FB5D6F">
      <w:pPr>
        <w:spacing w:line="240" w:lineRule="auto"/>
        <w:jc w:val="both"/>
        <w:rPr>
          <w:rFonts w:cs="Times New Roman"/>
          <w:sz w:val="24"/>
          <w:szCs w:val="24"/>
        </w:rPr>
      </w:pPr>
      <w:r w:rsidRPr="000A05CD">
        <w:rPr>
          <w:rFonts w:cs="Times New Roman"/>
          <w:b/>
          <w:sz w:val="24"/>
          <w:szCs w:val="24"/>
        </w:rPr>
        <w:t>Involuntary resettlement</w:t>
      </w:r>
      <w:r w:rsidRPr="000A05CD">
        <w:rPr>
          <w:rFonts w:cs="Times New Roman"/>
          <w:sz w:val="24"/>
          <w:szCs w:val="24"/>
        </w:rPr>
        <w:t xml:space="preserve"> – refers to development project scenarios resulting in unavoidable resettlement losses, in which the people affected have no option but to rebuild their lives, income and asset bases elsewhere;</w:t>
      </w:r>
    </w:p>
    <w:p w14:paraId="36475283" w14:textId="77777777" w:rsidR="003B0931" w:rsidRPr="000A05CD" w:rsidRDefault="003B0931" w:rsidP="00FB5D6F">
      <w:pPr>
        <w:spacing w:line="240" w:lineRule="auto"/>
        <w:jc w:val="both"/>
        <w:rPr>
          <w:rFonts w:cs="Times New Roman"/>
          <w:sz w:val="24"/>
          <w:szCs w:val="24"/>
        </w:rPr>
      </w:pPr>
      <w:r w:rsidRPr="000A05CD">
        <w:rPr>
          <w:rFonts w:cs="Times New Roman"/>
          <w:b/>
          <w:sz w:val="24"/>
          <w:szCs w:val="24"/>
        </w:rPr>
        <w:t>Project Affected Person or household (PAP)</w:t>
      </w:r>
      <w:r w:rsidRPr="000A05CD">
        <w:rPr>
          <w:rFonts w:cs="Times New Roman"/>
          <w:sz w:val="24"/>
          <w:szCs w:val="24"/>
        </w:rPr>
        <w:t xml:space="preserve"> – refers to any person or household affected by project-related changes in use of land, water, or other natural resources. These include permanent or temporary losses of land, assets, and income. Affected persons, entitled to compensation or at least rehabilitation provisions under the Project are: all persons losing land, or access to land, permanently or temporarily either covered by legal title/traditional land rights or without legal status; tenants and sharecroppers whether registered or not; owners of affected buildings, crops, plants or other objects attached to the land; and affected persons losing business, income and salaries.</w:t>
      </w:r>
    </w:p>
    <w:p w14:paraId="69353D09" w14:textId="77777777" w:rsidR="003B0931" w:rsidRPr="000A05CD" w:rsidRDefault="003B0931" w:rsidP="00FB5D6F">
      <w:pPr>
        <w:spacing w:line="240" w:lineRule="auto"/>
        <w:jc w:val="both"/>
        <w:rPr>
          <w:rFonts w:cs="Times New Roman"/>
          <w:sz w:val="24"/>
          <w:szCs w:val="24"/>
        </w:rPr>
      </w:pPr>
      <w:r w:rsidRPr="000A05CD">
        <w:rPr>
          <w:rFonts w:cs="Times New Roman"/>
          <w:b/>
          <w:sz w:val="24"/>
          <w:szCs w:val="24"/>
        </w:rPr>
        <w:t>Relocation</w:t>
      </w:r>
      <w:r w:rsidRPr="000A05CD">
        <w:rPr>
          <w:rFonts w:cs="Times New Roman"/>
          <w:sz w:val="24"/>
          <w:szCs w:val="24"/>
        </w:rPr>
        <w:t xml:space="preserve"> - the physical relocation of PAPs from their pre-project place of residence on either a temporary or permanent basis depending on the nature of project impacts (temporary or permanent). Includes replacement or rebuilding of housing, replacement or lost ass</w:t>
      </w:r>
      <w:r w:rsidR="004A4B5E" w:rsidRPr="000A05CD">
        <w:rPr>
          <w:rFonts w:cs="Times New Roman"/>
          <w:sz w:val="24"/>
          <w:szCs w:val="24"/>
        </w:rPr>
        <w:t xml:space="preserve">ets such as productive land and </w:t>
      </w:r>
      <w:r w:rsidRPr="000A05CD">
        <w:rPr>
          <w:rFonts w:cs="Times New Roman"/>
          <w:sz w:val="24"/>
          <w:szCs w:val="24"/>
        </w:rPr>
        <w:t>public infrastructure in another location;</w:t>
      </w:r>
    </w:p>
    <w:p w14:paraId="3A736D1E" w14:textId="77777777" w:rsidR="003B0931" w:rsidRPr="000A05CD" w:rsidRDefault="003B0931" w:rsidP="00FB5D6F">
      <w:pPr>
        <w:spacing w:line="240" w:lineRule="auto"/>
        <w:jc w:val="both"/>
        <w:rPr>
          <w:rFonts w:cs="Times New Roman"/>
          <w:sz w:val="24"/>
          <w:szCs w:val="24"/>
        </w:rPr>
      </w:pPr>
      <w:r w:rsidRPr="000A05CD">
        <w:rPr>
          <w:rFonts w:cs="Times New Roman"/>
          <w:b/>
          <w:sz w:val="24"/>
          <w:szCs w:val="24"/>
        </w:rPr>
        <w:t>Resettlement</w:t>
      </w:r>
      <w:r w:rsidRPr="000A05CD">
        <w:rPr>
          <w:rFonts w:cs="Times New Roman"/>
          <w:sz w:val="24"/>
          <w:szCs w:val="24"/>
        </w:rPr>
        <w:t xml:space="preserve"> – in accordance with the World Bank’s Involuntary Resettlement Operational Policy (OP) 4.12, </w:t>
      </w:r>
      <w:r w:rsidR="004A4B5E" w:rsidRPr="000A05CD">
        <w:rPr>
          <w:rFonts w:cs="Times New Roman"/>
          <w:sz w:val="24"/>
          <w:szCs w:val="24"/>
        </w:rPr>
        <w:t xml:space="preserve">“resettlement” </w:t>
      </w:r>
      <w:r w:rsidRPr="000A05CD">
        <w:rPr>
          <w:rFonts w:cs="Times New Roman"/>
          <w:sz w:val="24"/>
          <w:szCs w:val="24"/>
        </w:rPr>
        <w:t>is</w:t>
      </w:r>
      <w:r w:rsidR="004A4B5E" w:rsidRPr="000A05CD">
        <w:rPr>
          <w:rFonts w:cs="Times New Roman"/>
          <w:sz w:val="24"/>
          <w:szCs w:val="24"/>
        </w:rPr>
        <w:t xml:space="preserve"> </w:t>
      </w:r>
      <w:r w:rsidRPr="000A05CD">
        <w:rPr>
          <w:rFonts w:cs="Times New Roman"/>
          <w:sz w:val="24"/>
          <w:szCs w:val="24"/>
        </w:rPr>
        <w:t xml:space="preserve">a general term </w:t>
      </w:r>
      <w:r w:rsidR="004A4B5E" w:rsidRPr="000A05CD">
        <w:rPr>
          <w:rFonts w:cs="Times New Roman"/>
          <w:sz w:val="24"/>
          <w:szCs w:val="24"/>
        </w:rPr>
        <w:t xml:space="preserve">that refers </w:t>
      </w:r>
      <w:r w:rsidRPr="000A05CD">
        <w:rPr>
          <w:rFonts w:cs="Times New Roman"/>
          <w:sz w:val="24"/>
          <w:szCs w:val="24"/>
        </w:rPr>
        <w:t xml:space="preserve">to land acquisition and loss of assets, whether it involves actual relocation, loss of land, shelter, </w:t>
      </w:r>
      <w:r w:rsidR="004A4B5E" w:rsidRPr="000A05CD">
        <w:rPr>
          <w:rFonts w:cs="Times New Roman"/>
          <w:sz w:val="24"/>
          <w:szCs w:val="24"/>
        </w:rPr>
        <w:t>crops</w:t>
      </w:r>
      <w:r w:rsidRPr="000A05CD">
        <w:rPr>
          <w:rFonts w:cs="Times New Roman"/>
          <w:sz w:val="24"/>
          <w:szCs w:val="24"/>
        </w:rPr>
        <w:t xml:space="preserve">, assets or other means of livelihood. It includes all the measures taken to mitigate any and all adverse impacts of the Project on </w:t>
      </w:r>
      <w:proofErr w:type="spellStart"/>
      <w:r w:rsidRPr="000A05CD">
        <w:rPr>
          <w:rFonts w:cs="Times New Roman"/>
          <w:sz w:val="24"/>
          <w:szCs w:val="24"/>
        </w:rPr>
        <w:t>PAPs</w:t>
      </w:r>
      <w:r w:rsidR="00647FE2" w:rsidRPr="000A05CD">
        <w:rPr>
          <w:rFonts w:cs="Times New Roman"/>
          <w:sz w:val="24"/>
          <w:szCs w:val="24"/>
        </w:rPr>
        <w:t>’</w:t>
      </w:r>
      <w:proofErr w:type="spellEnd"/>
      <w:r w:rsidRPr="000A05CD">
        <w:rPr>
          <w:rFonts w:cs="Times New Roman"/>
          <w:sz w:val="24"/>
          <w:szCs w:val="24"/>
        </w:rPr>
        <w:t xml:space="preserve"> property and/or livelihood, including compensation, relocation (where relevant), and rehabilitation;</w:t>
      </w:r>
    </w:p>
    <w:p w14:paraId="792DF27C" w14:textId="77777777" w:rsidR="003B0931" w:rsidRPr="000A05CD" w:rsidRDefault="003B0931" w:rsidP="00FB5D6F">
      <w:pPr>
        <w:spacing w:line="240" w:lineRule="auto"/>
        <w:jc w:val="both"/>
        <w:rPr>
          <w:rFonts w:cs="Times New Roman"/>
          <w:sz w:val="24"/>
          <w:szCs w:val="24"/>
        </w:rPr>
      </w:pPr>
      <w:r w:rsidRPr="000A05CD">
        <w:rPr>
          <w:rFonts w:cs="Times New Roman"/>
          <w:b/>
          <w:sz w:val="24"/>
          <w:szCs w:val="24"/>
        </w:rPr>
        <w:t>Resettlement Action Plan (RAP)</w:t>
      </w:r>
      <w:r w:rsidRPr="000A05CD">
        <w:rPr>
          <w:rFonts w:cs="Times New Roman"/>
          <w:sz w:val="24"/>
          <w:szCs w:val="24"/>
        </w:rPr>
        <w:t xml:space="preserve"> – the planning document that describes what will be done to address the direct social and economic impacts associated with involuntary resettlement as per this RPF; An abbreviated RAP is a shorter form of resettlement action plan that can be done when expected impacts are not severe and affect few (e.g., fewer than 10) persons or households;</w:t>
      </w:r>
    </w:p>
    <w:p w14:paraId="72BC7009" w14:textId="77777777" w:rsidR="003B0931" w:rsidRPr="000A05CD" w:rsidRDefault="003B0931" w:rsidP="00FB5D6F">
      <w:pPr>
        <w:spacing w:line="240" w:lineRule="auto"/>
        <w:jc w:val="both"/>
        <w:rPr>
          <w:rFonts w:cs="Times New Roman"/>
          <w:sz w:val="24"/>
          <w:szCs w:val="24"/>
        </w:rPr>
      </w:pPr>
      <w:r w:rsidRPr="000A05CD">
        <w:rPr>
          <w:rFonts w:cs="Times New Roman"/>
          <w:b/>
          <w:sz w:val="24"/>
          <w:szCs w:val="24"/>
        </w:rPr>
        <w:t>Resettlement Policy Framework</w:t>
      </w:r>
      <w:r w:rsidRPr="000A05CD">
        <w:rPr>
          <w:rFonts w:cs="Times New Roman"/>
          <w:sz w:val="24"/>
          <w:szCs w:val="24"/>
        </w:rPr>
        <w:t xml:space="preserve"> - refers to the present document which is the overall Policy Framework for Resettlement of Project Affected Persons for the Local Economy and </w:t>
      </w:r>
      <w:r w:rsidRPr="000A05CD">
        <w:rPr>
          <w:rFonts w:cs="Times New Roman"/>
          <w:sz w:val="24"/>
          <w:szCs w:val="24"/>
        </w:rPr>
        <w:lastRenderedPageBreak/>
        <w:t xml:space="preserve">Infrastructure Development (LEID) Project. The Resettlement Policy Framework describes the process and methods for carrying out OP 4.12 policy under the Project, including compensation, relocation </w:t>
      </w:r>
      <w:r w:rsidR="004A4B5E" w:rsidRPr="000A05CD">
        <w:rPr>
          <w:rFonts w:cs="Times New Roman"/>
          <w:sz w:val="24"/>
          <w:szCs w:val="24"/>
        </w:rPr>
        <w:t xml:space="preserve">and assistance of persons whose </w:t>
      </w:r>
      <w:r w:rsidRPr="000A05CD">
        <w:rPr>
          <w:rFonts w:cs="Times New Roman"/>
          <w:sz w:val="24"/>
          <w:szCs w:val="24"/>
        </w:rPr>
        <w:t>assets or livelihoods are adversely affected by the Project;</w:t>
      </w:r>
    </w:p>
    <w:p w14:paraId="4223062D" w14:textId="77777777" w:rsidR="00050E73" w:rsidRPr="000A05CD" w:rsidRDefault="003B0931" w:rsidP="00FB5D6F">
      <w:pPr>
        <w:spacing w:line="240" w:lineRule="auto"/>
        <w:jc w:val="both"/>
        <w:rPr>
          <w:rFonts w:cs="Times New Roman"/>
          <w:sz w:val="24"/>
          <w:szCs w:val="24"/>
        </w:rPr>
      </w:pPr>
      <w:r w:rsidRPr="000A05CD">
        <w:rPr>
          <w:rFonts w:cs="Times New Roman"/>
          <w:b/>
          <w:sz w:val="24"/>
          <w:szCs w:val="24"/>
        </w:rPr>
        <w:t>Vulnerable groups (people)</w:t>
      </w:r>
      <w:r w:rsidRPr="000A05CD">
        <w:rPr>
          <w:rFonts w:cs="Times New Roman"/>
          <w:sz w:val="24"/>
          <w:szCs w:val="24"/>
        </w:rPr>
        <w:t xml:space="preserve"> – project affected persons that face specific and additional constraints to cope with impacts of the project and require additional assistance to restore their assets or livelihoods, for example, persons living below the poverty line, elderly persons, persons with disability, families with many children or single-parent households, refugees and IDPs, etc. Vulnerable groups will be identified during the resettlement strategy planning process, and additional measures to assist them will be defined in the RAP</w:t>
      </w:r>
      <w:r w:rsidR="00050E73" w:rsidRPr="000A05CD">
        <w:rPr>
          <w:rFonts w:cs="Times New Roman"/>
          <w:sz w:val="24"/>
          <w:szCs w:val="24"/>
        </w:rPr>
        <w:t>.</w:t>
      </w:r>
    </w:p>
    <w:p w14:paraId="54B0BE65" w14:textId="77777777" w:rsidR="006F7EB0" w:rsidRPr="000A05CD" w:rsidRDefault="006F7EB0" w:rsidP="000A05CD">
      <w:pPr>
        <w:rPr>
          <w:rFonts w:eastAsiaTheme="majorEastAsia" w:cstheme="majorBidi"/>
          <w:b/>
          <w:bCs/>
          <w:color w:val="365F91" w:themeColor="accent1" w:themeShade="BF"/>
          <w:sz w:val="28"/>
          <w:szCs w:val="28"/>
        </w:rPr>
      </w:pPr>
      <w:r w:rsidRPr="000A05CD">
        <w:rPr>
          <w:rFonts w:eastAsiaTheme="majorEastAsia" w:cstheme="majorBidi"/>
          <w:b/>
          <w:bCs/>
          <w:color w:val="365F91" w:themeColor="accent1" w:themeShade="BF"/>
          <w:sz w:val="28"/>
          <w:szCs w:val="28"/>
        </w:rPr>
        <w:br w:type="page"/>
      </w:r>
    </w:p>
    <w:p w14:paraId="11A3812D" w14:textId="77777777" w:rsidR="00395D17" w:rsidRPr="000A05CD" w:rsidRDefault="00395D17" w:rsidP="000A05CD">
      <w:pPr>
        <w:pStyle w:val="Heading1"/>
      </w:pPr>
      <w:bookmarkStart w:id="2" w:name="_Toc470082989"/>
      <w:bookmarkStart w:id="3" w:name="_Toc164091489"/>
      <w:r w:rsidRPr="000A05CD">
        <w:lastRenderedPageBreak/>
        <w:t>INTRODUCTION</w:t>
      </w:r>
      <w:bookmarkEnd w:id="2"/>
      <w:bookmarkEnd w:id="3"/>
    </w:p>
    <w:p w14:paraId="6D90AAF5" w14:textId="77777777" w:rsidR="00226F49" w:rsidRDefault="000A05CD" w:rsidP="00226F49">
      <w:pPr>
        <w:autoSpaceDE w:val="0"/>
        <w:autoSpaceDN w:val="0"/>
        <w:adjustRightInd w:val="0"/>
        <w:spacing w:after="0" w:line="240" w:lineRule="auto"/>
        <w:jc w:val="both"/>
        <w:rPr>
          <w:rFonts w:cs="Times New Roman"/>
          <w:sz w:val="24"/>
          <w:szCs w:val="24"/>
          <w:lang w:val="en"/>
        </w:rPr>
      </w:pPr>
      <w:r w:rsidRPr="00997553">
        <w:rPr>
          <w:rFonts w:cs="Times New Roman"/>
          <w:bCs/>
          <w:sz w:val="24"/>
          <w:szCs w:val="24"/>
          <w:lang w:val="en"/>
        </w:rPr>
        <w:t>The Local Economy and Infrastructure Development (LEID)</w:t>
      </w:r>
      <w:r w:rsidRPr="000A05CD">
        <w:rPr>
          <w:rFonts w:cs="Times New Roman"/>
          <w:sz w:val="24"/>
          <w:szCs w:val="24"/>
          <w:lang w:val="en"/>
        </w:rPr>
        <w:t xml:space="preserve"> Project is the World Bank financed fifth project under implementation of ATDF. The Local Economy and Infrastructure Development project development objective is to improve infrastructure services and institutional capacity for increased tourism contribution to local economy in selected </w:t>
      </w:r>
      <w:r w:rsidR="006A08A6">
        <w:rPr>
          <w:rFonts w:cs="Times New Roman"/>
          <w:sz w:val="24"/>
          <w:szCs w:val="24"/>
          <w:lang w:val="en"/>
        </w:rPr>
        <w:t>communities</w:t>
      </w:r>
      <w:r w:rsidRPr="000A05CD">
        <w:rPr>
          <w:rFonts w:cs="Times New Roman"/>
          <w:sz w:val="24"/>
          <w:szCs w:val="24"/>
          <w:lang w:val="en"/>
        </w:rPr>
        <w:t xml:space="preserve"> of Armenia. </w:t>
      </w:r>
    </w:p>
    <w:p w14:paraId="066BA32E" w14:textId="77777777" w:rsidR="00226F49" w:rsidRDefault="00226F49" w:rsidP="00226F49">
      <w:pPr>
        <w:autoSpaceDE w:val="0"/>
        <w:autoSpaceDN w:val="0"/>
        <w:adjustRightInd w:val="0"/>
        <w:spacing w:after="0" w:line="240" w:lineRule="auto"/>
        <w:jc w:val="both"/>
        <w:rPr>
          <w:rFonts w:cs="Times New Roman"/>
          <w:sz w:val="24"/>
          <w:szCs w:val="24"/>
          <w:lang w:val="en"/>
        </w:rPr>
      </w:pPr>
    </w:p>
    <w:p w14:paraId="41F9A95B" w14:textId="61FB72B0" w:rsidR="00226F49" w:rsidRDefault="000A05CD" w:rsidP="00226F49">
      <w:pPr>
        <w:autoSpaceDE w:val="0"/>
        <w:autoSpaceDN w:val="0"/>
        <w:adjustRightInd w:val="0"/>
        <w:spacing w:after="0" w:line="240" w:lineRule="auto"/>
        <w:jc w:val="both"/>
        <w:rPr>
          <w:rFonts w:cs="Times New Roman"/>
          <w:sz w:val="24"/>
          <w:szCs w:val="24"/>
          <w:lang w:val="en"/>
        </w:rPr>
      </w:pPr>
      <w:r w:rsidRPr="000A05CD">
        <w:rPr>
          <w:rFonts w:cs="Times New Roman"/>
          <w:sz w:val="24"/>
          <w:szCs w:val="24"/>
          <w:lang w:val="en"/>
        </w:rPr>
        <w:t>The Project activities are expected to benefit the residents, tourists and enterprises in the regions of Armenia. Residents, tourists and enterprises are expected to receive improved access to, and quality of, public infrastructure; increased volume of private sector investment in the region; and increased small and micro enterprises in renovated cultural heritage sites and cities. The communities will benefit from increased overall tourism spending and satisfaction, job creation, improved institutional capacity of selected agencies, and improved capacity to operate and maintain assets.</w:t>
      </w:r>
    </w:p>
    <w:p w14:paraId="7A87BFFE" w14:textId="77777777" w:rsidR="00226F49" w:rsidRDefault="00226F49" w:rsidP="00226F49">
      <w:pPr>
        <w:autoSpaceDE w:val="0"/>
        <w:autoSpaceDN w:val="0"/>
        <w:adjustRightInd w:val="0"/>
        <w:spacing w:after="0" w:line="240" w:lineRule="auto"/>
        <w:jc w:val="both"/>
        <w:rPr>
          <w:rFonts w:cs="Times New Roman"/>
          <w:sz w:val="24"/>
          <w:szCs w:val="24"/>
          <w:lang w:val="en"/>
        </w:rPr>
      </w:pPr>
    </w:p>
    <w:p w14:paraId="29628DA4" w14:textId="1B5C60C8" w:rsidR="00395D17" w:rsidRDefault="00395D17" w:rsidP="00226F49">
      <w:pPr>
        <w:spacing w:before="60" w:after="60" w:line="240" w:lineRule="auto"/>
        <w:ind w:right="-1"/>
        <w:jc w:val="both"/>
        <w:rPr>
          <w:rFonts w:cs="Times New Roman"/>
          <w:sz w:val="24"/>
          <w:szCs w:val="24"/>
        </w:rPr>
      </w:pPr>
      <w:r w:rsidRPr="000A05CD">
        <w:rPr>
          <w:rFonts w:eastAsia="Times New Roman" w:cs="Times New Roman"/>
          <w:bCs/>
          <w:iCs/>
          <w:color w:val="000000"/>
          <w:sz w:val="24"/>
          <w:szCs w:val="24"/>
        </w:rPr>
        <w:t xml:space="preserve">“Rehabilitation of </w:t>
      </w:r>
      <w:proofErr w:type="spellStart"/>
      <w:r w:rsidRPr="000A05CD">
        <w:rPr>
          <w:rFonts w:eastAsia="Times New Roman" w:cs="Times New Roman"/>
          <w:bCs/>
          <w:iCs/>
          <w:color w:val="000000"/>
          <w:sz w:val="24"/>
          <w:szCs w:val="24"/>
        </w:rPr>
        <w:t>Meghri</w:t>
      </w:r>
      <w:proofErr w:type="spellEnd"/>
      <w:r w:rsidRPr="000A05CD">
        <w:rPr>
          <w:rFonts w:eastAsia="Times New Roman" w:cs="Times New Roman"/>
          <w:bCs/>
          <w:iCs/>
          <w:color w:val="000000"/>
          <w:sz w:val="24"/>
          <w:szCs w:val="24"/>
        </w:rPr>
        <w:t xml:space="preserve"> </w:t>
      </w:r>
      <w:proofErr w:type="spellStart"/>
      <w:r w:rsidRPr="000A05CD">
        <w:rPr>
          <w:rFonts w:eastAsia="Times New Roman" w:cs="Times New Roman"/>
          <w:bCs/>
          <w:iCs/>
          <w:color w:val="000000"/>
          <w:sz w:val="24"/>
          <w:szCs w:val="24"/>
        </w:rPr>
        <w:t>Pokr</w:t>
      </w:r>
      <w:proofErr w:type="spellEnd"/>
      <w:r w:rsidRPr="000A05CD">
        <w:rPr>
          <w:rFonts w:eastAsia="Times New Roman" w:cs="Times New Roman"/>
          <w:bCs/>
          <w:iCs/>
          <w:color w:val="000000"/>
          <w:sz w:val="24"/>
          <w:szCs w:val="24"/>
        </w:rPr>
        <w:t xml:space="preserve"> </w:t>
      </w:r>
      <w:proofErr w:type="spellStart"/>
      <w:r w:rsidRPr="000A05CD">
        <w:rPr>
          <w:rFonts w:eastAsia="Times New Roman" w:cs="Times New Roman"/>
          <w:bCs/>
          <w:iCs/>
          <w:color w:val="000000"/>
          <w:sz w:val="24"/>
          <w:szCs w:val="24"/>
        </w:rPr>
        <w:t>Tagh</w:t>
      </w:r>
      <w:proofErr w:type="spellEnd"/>
      <w:r w:rsidRPr="000A05CD">
        <w:rPr>
          <w:rFonts w:eastAsia="Times New Roman" w:cs="Times New Roman"/>
          <w:bCs/>
          <w:iCs/>
          <w:color w:val="000000"/>
          <w:sz w:val="24"/>
          <w:szCs w:val="24"/>
        </w:rPr>
        <w:t xml:space="preserve"> (Small district) tourism infrastructure” sub project is planned to be </w:t>
      </w:r>
      <w:r w:rsidR="006A08A6">
        <w:rPr>
          <w:rFonts w:eastAsia="Times New Roman" w:cs="Times New Roman"/>
          <w:bCs/>
          <w:iCs/>
          <w:color w:val="000000"/>
          <w:sz w:val="24"/>
          <w:szCs w:val="24"/>
        </w:rPr>
        <w:t xml:space="preserve">implemented </w:t>
      </w:r>
      <w:r w:rsidRPr="000A05CD">
        <w:rPr>
          <w:rFonts w:eastAsia="Times New Roman" w:cs="Times New Roman"/>
          <w:bCs/>
          <w:iCs/>
          <w:color w:val="000000"/>
          <w:sz w:val="24"/>
          <w:szCs w:val="24"/>
        </w:rPr>
        <w:t>under LEID project.</w:t>
      </w:r>
      <w:r w:rsidRPr="000A05CD">
        <w:rPr>
          <w:rFonts w:eastAsia="Times New Roman" w:cs="Times New Roman"/>
          <w:b/>
          <w:sz w:val="24"/>
          <w:szCs w:val="24"/>
          <w:lang w:val="hy-AM"/>
        </w:rPr>
        <w:t xml:space="preserve"> </w:t>
      </w:r>
      <w:r w:rsidRPr="000A05CD">
        <w:rPr>
          <w:rFonts w:eastAsia="Times New Roman" w:cs="Times New Roman"/>
          <w:bCs/>
          <w:iCs/>
          <w:color w:val="000000"/>
          <w:sz w:val="24"/>
          <w:szCs w:val="24"/>
        </w:rPr>
        <w:t xml:space="preserve">The sub-project includes rehabilitation of historic paved streets of </w:t>
      </w:r>
      <w:proofErr w:type="spellStart"/>
      <w:r w:rsidRPr="000A05CD">
        <w:rPr>
          <w:rFonts w:eastAsia="Times New Roman" w:cs="Times New Roman"/>
          <w:bCs/>
          <w:iCs/>
          <w:color w:val="000000"/>
          <w:sz w:val="24"/>
          <w:szCs w:val="24"/>
        </w:rPr>
        <w:t>Pokr</w:t>
      </w:r>
      <w:proofErr w:type="spellEnd"/>
      <w:r w:rsidRPr="000A05CD">
        <w:rPr>
          <w:rFonts w:eastAsia="Times New Roman" w:cs="Times New Roman"/>
          <w:bCs/>
          <w:iCs/>
          <w:color w:val="000000"/>
          <w:sz w:val="24"/>
          <w:szCs w:val="24"/>
        </w:rPr>
        <w:t xml:space="preserve"> </w:t>
      </w:r>
      <w:proofErr w:type="spellStart"/>
      <w:r w:rsidRPr="000A05CD">
        <w:rPr>
          <w:rFonts w:eastAsia="Times New Roman" w:cs="Times New Roman"/>
          <w:bCs/>
          <w:iCs/>
          <w:color w:val="000000"/>
          <w:sz w:val="24"/>
          <w:szCs w:val="24"/>
        </w:rPr>
        <w:t>Tagh</w:t>
      </w:r>
      <w:proofErr w:type="spellEnd"/>
      <w:r w:rsidRPr="000A05CD">
        <w:rPr>
          <w:rFonts w:eastAsia="Times New Roman" w:cs="Times New Roman"/>
          <w:bCs/>
          <w:iCs/>
          <w:color w:val="000000"/>
          <w:sz w:val="24"/>
          <w:szCs w:val="24"/>
        </w:rPr>
        <w:t xml:space="preserve"> (Small district); improvement of the adjacent areas, including construction of the parking lot, provision of infrastructure and service elements that are necessary for the tourist area; rehabilitation of historic streets lighting, irrigation, and drinking water and sewerage systems. Most of the works envisaged under the sub-project are carried out in the historical and cultural zone of </w:t>
      </w:r>
      <w:proofErr w:type="spellStart"/>
      <w:r w:rsidRPr="000A05CD">
        <w:rPr>
          <w:rFonts w:eastAsia="Times New Roman" w:cs="Times New Roman"/>
          <w:bCs/>
          <w:iCs/>
          <w:color w:val="000000"/>
          <w:sz w:val="24"/>
          <w:szCs w:val="24"/>
        </w:rPr>
        <w:t>Meghri</w:t>
      </w:r>
      <w:proofErr w:type="spellEnd"/>
      <w:r w:rsidRPr="000A05CD">
        <w:rPr>
          <w:rFonts w:eastAsia="Times New Roman" w:cs="Times New Roman"/>
          <w:bCs/>
          <w:iCs/>
          <w:color w:val="000000"/>
          <w:sz w:val="24"/>
          <w:szCs w:val="24"/>
        </w:rPr>
        <w:t xml:space="preserve"> </w:t>
      </w:r>
      <w:proofErr w:type="spellStart"/>
      <w:r w:rsidRPr="000A05CD">
        <w:rPr>
          <w:rFonts w:eastAsia="Times New Roman" w:cs="Times New Roman"/>
          <w:bCs/>
          <w:iCs/>
          <w:color w:val="000000"/>
          <w:sz w:val="24"/>
          <w:szCs w:val="24"/>
        </w:rPr>
        <w:t>Pokr</w:t>
      </w:r>
      <w:proofErr w:type="spellEnd"/>
      <w:r w:rsidRPr="000A05CD">
        <w:rPr>
          <w:rFonts w:eastAsia="Times New Roman" w:cs="Times New Roman"/>
          <w:bCs/>
          <w:iCs/>
          <w:color w:val="000000"/>
          <w:sz w:val="24"/>
          <w:szCs w:val="24"/>
        </w:rPr>
        <w:t xml:space="preserve"> </w:t>
      </w:r>
      <w:proofErr w:type="spellStart"/>
      <w:r w:rsidRPr="000A05CD">
        <w:rPr>
          <w:rFonts w:eastAsia="Times New Roman" w:cs="Times New Roman"/>
          <w:bCs/>
          <w:iCs/>
          <w:color w:val="000000"/>
          <w:sz w:val="24"/>
          <w:szCs w:val="24"/>
        </w:rPr>
        <w:t>Tagh</w:t>
      </w:r>
      <w:proofErr w:type="spellEnd"/>
      <w:r w:rsidRPr="000A05CD">
        <w:rPr>
          <w:rFonts w:eastAsia="Times New Roman" w:cs="Times New Roman"/>
          <w:bCs/>
          <w:iCs/>
          <w:color w:val="000000"/>
          <w:sz w:val="24"/>
          <w:szCs w:val="24"/>
        </w:rPr>
        <w:t xml:space="preserve"> (Small district).</w:t>
      </w:r>
      <w:r w:rsidRPr="000A05CD">
        <w:rPr>
          <w:rFonts w:cs="Times New Roman"/>
          <w:sz w:val="24"/>
          <w:szCs w:val="24"/>
        </w:rPr>
        <w:t xml:space="preserve"> </w:t>
      </w:r>
    </w:p>
    <w:p w14:paraId="7C735A35" w14:textId="77777777" w:rsidR="00226F49" w:rsidRPr="00226F49" w:rsidRDefault="00226F49" w:rsidP="00226F49">
      <w:pPr>
        <w:spacing w:before="60" w:after="60" w:line="240" w:lineRule="auto"/>
        <w:ind w:right="-1"/>
        <w:jc w:val="both"/>
        <w:rPr>
          <w:rFonts w:cs="Times New Roman"/>
          <w:sz w:val="24"/>
          <w:szCs w:val="24"/>
          <w:lang w:val="en"/>
        </w:rPr>
      </w:pPr>
    </w:p>
    <w:p w14:paraId="33CFB758" w14:textId="77777777" w:rsidR="00226F49" w:rsidRDefault="00F47296" w:rsidP="00F47296">
      <w:pPr>
        <w:pStyle w:val="ListParagraph"/>
        <w:spacing w:line="240" w:lineRule="auto"/>
        <w:ind w:left="0"/>
        <w:jc w:val="both"/>
        <w:rPr>
          <w:rFonts w:cs="Times New Roman"/>
          <w:sz w:val="24"/>
          <w:szCs w:val="24"/>
        </w:rPr>
      </w:pPr>
      <w:r w:rsidRPr="00997553">
        <w:rPr>
          <w:rFonts w:cs="Times New Roman"/>
          <w:sz w:val="24"/>
          <w:szCs w:val="24"/>
        </w:rPr>
        <w:t xml:space="preserve">The purpose of the following Resettlement Action Plan is to provide general guidelines of adequate and efficient actions for </w:t>
      </w:r>
      <w:r w:rsidR="00BD2A87" w:rsidRPr="00BD2A87">
        <w:rPr>
          <w:rFonts w:cs="Times New Roman"/>
          <w:sz w:val="24"/>
          <w:szCs w:val="24"/>
        </w:rPr>
        <w:t xml:space="preserve">the above-mentioned sub-project </w:t>
      </w:r>
      <w:r w:rsidRPr="00997553">
        <w:rPr>
          <w:rFonts w:cs="Times New Roman"/>
          <w:sz w:val="24"/>
          <w:szCs w:val="24"/>
        </w:rPr>
        <w:t xml:space="preserve">implemented under </w:t>
      </w:r>
      <w:r w:rsidR="00BD2A87">
        <w:rPr>
          <w:rFonts w:cs="Times New Roman"/>
          <w:sz w:val="24"/>
          <w:szCs w:val="24"/>
        </w:rPr>
        <w:t xml:space="preserve">LEID </w:t>
      </w:r>
      <w:r w:rsidRPr="00997553">
        <w:rPr>
          <w:rFonts w:cs="Times New Roman"/>
          <w:sz w:val="24"/>
          <w:szCs w:val="24"/>
        </w:rPr>
        <w:t>to address minimize and mitigate adverse impacts of the sub-project activities. To mitigate any negative impacts on PAPs, this Abbreviated RAP was prepared in accordance with the WB OP/BP 4.12 and the RPF approved for the LEID project implemented by ATDF.</w:t>
      </w:r>
    </w:p>
    <w:p w14:paraId="613195FE" w14:textId="77777777" w:rsidR="00226F49" w:rsidRDefault="00226F49" w:rsidP="00F47296">
      <w:pPr>
        <w:pStyle w:val="ListParagraph"/>
        <w:spacing w:line="240" w:lineRule="auto"/>
        <w:ind w:left="0"/>
        <w:jc w:val="both"/>
        <w:rPr>
          <w:rFonts w:cs="Times New Roman"/>
          <w:sz w:val="24"/>
          <w:szCs w:val="24"/>
        </w:rPr>
      </w:pPr>
    </w:p>
    <w:p w14:paraId="536A4F60" w14:textId="42B97E5D" w:rsidR="00F47296" w:rsidRPr="00226F49" w:rsidRDefault="00F47296" w:rsidP="00F47296">
      <w:pPr>
        <w:pStyle w:val="ListParagraph"/>
        <w:spacing w:line="240" w:lineRule="auto"/>
        <w:ind w:left="0"/>
        <w:jc w:val="both"/>
        <w:rPr>
          <w:rFonts w:cs="Times New Roman"/>
          <w:sz w:val="24"/>
          <w:szCs w:val="24"/>
        </w:rPr>
      </w:pPr>
      <w:r w:rsidRPr="00997553">
        <w:rPr>
          <w:sz w:val="24"/>
          <w:szCs w:val="24"/>
          <w:lang w:val="en"/>
        </w:rPr>
        <w:t>The main objective of development of RAP is to improve or at least restore the social and livelihood resources of the PAPs at their pre-project level. The process of implementation should ensure that this objective is achieved over a reasonable time with allocated resources. Therefore, monitoring of the process of RAP implementation and delivery of institutional assistance to the PAPs has been designed as an integral part of the overall functioning and management of the Project.</w:t>
      </w:r>
      <w:r w:rsidRPr="00997553">
        <w:rPr>
          <w:sz w:val="24"/>
          <w:szCs w:val="24"/>
        </w:rPr>
        <w:t xml:space="preserve"> </w:t>
      </w:r>
    </w:p>
    <w:p w14:paraId="44E088AC" w14:textId="45E42E2E" w:rsidR="00395D17" w:rsidRDefault="000A05CD" w:rsidP="00997553">
      <w:pPr>
        <w:pStyle w:val="Heading2"/>
        <w:numPr>
          <w:ilvl w:val="1"/>
          <w:numId w:val="20"/>
        </w:numPr>
        <w:spacing w:before="0"/>
        <w:rPr>
          <w:rFonts w:asciiTheme="minorHAnsi" w:hAnsiTheme="minorHAnsi"/>
          <w:sz w:val="24"/>
          <w:szCs w:val="24"/>
        </w:rPr>
      </w:pPr>
      <w:bookmarkStart w:id="4" w:name="_Toc164091490"/>
      <w:r w:rsidRPr="009B1E79">
        <w:rPr>
          <w:rFonts w:asciiTheme="minorHAnsi" w:hAnsiTheme="minorHAnsi"/>
          <w:sz w:val="24"/>
          <w:szCs w:val="24"/>
        </w:rPr>
        <w:t>SUB-PROJECT OBJECTIVES</w:t>
      </w:r>
      <w:bookmarkEnd w:id="4"/>
    </w:p>
    <w:p w14:paraId="74E7FBE2" w14:textId="77777777" w:rsidR="000A05CD" w:rsidRPr="000A05CD" w:rsidRDefault="000A05CD" w:rsidP="00997553">
      <w:pPr>
        <w:spacing w:after="120" w:line="240" w:lineRule="auto"/>
        <w:jc w:val="both"/>
        <w:rPr>
          <w:rFonts w:cs="Times New Roman"/>
          <w:sz w:val="24"/>
          <w:szCs w:val="24"/>
        </w:rPr>
      </w:pPr>
      <w:r w:rsidRPr="000A05CD">
        <w:rPr>
          <w:rFonts w:cs="Times New Roman"/>
          <w:sz w:val="24"/>
          <w:szCs w:val="24"/>
        </w:rPr>
        <w:t xml:space="preserve">The overall objective of the Subproject is to restore the historical part </w:t>
      </w:r>
      <w:r w:rsidR="006A08A6" w:rsidRPr="000A05CD">
        <w:rPr>
          <w:rFonts w:cs="Times New Roman"/>
          <w:sz w:val="24"/>
          <w:szCs w:val="24"/>
        </w:rPr>
        <w:t xml:space="preserve">of </w:t>
      </w:r>
      <w:proofErr w:type="spellStart"/>
      <w:r w:rsidR="006A08A6" w:rsidRPr="000A05CD">
        <w:rPr>
          <w:rFonts w:cs="Times New Roman"/>
          <w:sz w:val="24"/>
          <w:szCs w:val="24"/>
        </w:rPr>
        <w:t>Pokr</w:t>
      </w:r>
      <w:proofErr w:type="spellEnd"/>
      <w:r w:rsidRPr="000A05CD">
        <w:rPr>
          <w:rFonts w:cs="Times New Roman"/>
          <w:sz w:val="24"/>
          <w:szCs w:val="24"/>
        </w:rPr>
        <w:t xml:space="preserve"> </w:t>
      </w:r>
      <w:proofErr w:type="spellStart"/>
      <w:r w:rsidRPr="000A05CD">
        <w:rPr>
          <w:rFonts w:cs="Times New Roman"/>
          <w:sz w:val="24"/>
          <w:szCs w:val="24"/>
        </w:rPr>
        <w:t>Tagh</w:t>
      </w:r>
      <w:proofErr w:type="spellEnd"/>
      <w:r w:rsidRPr="000A05CD">
        <w:rPr>
          <w:rFonts w:cs="Times New Roman"/>
          <w:sz w:val="24"/>
          <w:szCs w:val="24"/>
        </w:rPr>
        <w:t xml:space="preserve"> (Small district) of </w:t>
      </w:r>
      <w:proofErr w:type="spellStart"/>
      <w:r w:rsidRPr="000A05CD">
        <w:rPr>
          <w:rFonts w:cs="Times New Roman"/>
          <w:sz w:val="24"/>
          <w:szCs w:val="24"/>
        </w:rPr>
        <w:t>Meghri</w:t>
      </w:r>
      <w:proofErr w:type="spellEnd"/>
      <w:r w:rsidRPr="000A05CD">
        <w:rPr>
          <w:rFonts w:cs="Times New Roman"/>
          <w:sz w:val="24"/>
          <w:szCs w:val="24"/>
        </w:rPr>
        <w:t xml:space="preserve"> town:</w:t>
      </w:r>
    </w:p>
    <w:p w14:paraId="02B6FF4C" w14:textId="77777777" w:rsidR="000A05CD" w:rsidRPr="000A05CD" w:rsidRDefault="000A05CD" w:rsidP="00997553">
      <w:pPr>
        <w:pStyle w:val="ListParagraph"/>
        <w:numPr>
          <w:ilvl w:val="0"/>
          <w:numId w:val="15"/>
        </w:numPr>
        <w:spacing w:after="120" w:line="240" w:lineRule="auto"/>
        <w:jc w:val="both"/>
        <w:rPr>
          <w:rFonts w:cs="Times New Roman"/>
          <w:sz w:val="24"/>
          <w:szCs w:val="24"/>
        </w:rPr>
      </w:pPr>
      <w:r w:rsidRPr="000A05CD">
        <w:rPr>
          <w:rFonts w:cs="Times New Roman"/>
          <w:sz w:val="24"/>
          <w:szCs w:val="24"/>
        </w:rPr>
        <w:t>creating the necessary infrastructure to ensure the cultural, ethnographic, agro-eco-hosting conditions underlying the urbanization environment of the 18th-20th centuries;</w:t>
      </w:r>
    </w:p>
    <w:p w14:paraId="416CB331" w14:textId="77777777" w:rsidR="000A05CD" w:rsidRPr="000A05CD" w:rsidRDefault="000A05CD" w:rsidP="00997553">
      <w:pPr>
        <w:pStyle w:val="ListParagraph"/>
        <w:numPr>
          <w:ilvl w:val="0"/>
          <w:numId w:val="15"/>
        </w:numPr>
        <w:spacing w:after="120" w:line="240" w:lineRule="auto"/>
        <w:jc w:val="both"/>
        <w:rPr>
          <w:rFonts w:cs="Times New Roman"/>
          <w:sz w:val="24"/>
          <w:szCs w:val="24"/>
        </w:rPr>
      </w:pPr>
      <w:r w:rsidRPr="000A05CD">
        <w:rPr>
          <w:rFonts w:cs="Times New Roman"/>
          <w:sz w:val="24"/>
          <w:szCs w:val="24"/>
        </w:rPr>
        <w:t xml:space="preserve">introducing </w:t>
      </w:r>
      <w:proofErr w:type="spellStart"/>
      <w:r w:rsidRPr="000A05CD">
        <w:rPr>
          <w:rFonts w:cs="Times New Roman"/>
          <w:sz w:val="24"/>
          <w:szCs w:val="24"/>
        </w:rPr>
        <w:t>Meghri</w:t>
      </w:r>
      <w:proofErr w:type="spellEnd"/>
      <w:r w:rsidRPr="000A05CD">
        <w:rPr>
          <w:rFonts w:cs="Times New Roman"/>
          <w:sz w:val="24"/>
          <w:szCs w:val="24"/>
        </w:rPr>
        <w:t xml:space="preserve"> town as a southern gateway from Iranian civilization to Armenian civilization;</w:t>
      </w:r>
    </w:p>
    <w:p w14:paraId="02233B92" w14:textId="77777777" w:rsidR="000A05CD" w:rsidRDefault="000A05CD" w:rsidP="00997553">
      <w:pPr>
        <w:pStyle w:val="ListParagraph"/>
        <w:numPr>
          <w:ilvl w:val="0"/>
          <w:numId w:val="15"/>
        </w:numPr>
        <w:spacing w:after="120" w:line="240" w:lineRule="auto"/>
        <w:jc w:val="both"/>
        <w:rPr>
          <w:rFonts w:cs="Times New Roman"/>
          <w:sz w:val="24"/>
          <w:szCs w:val="24"/>
        </w:rPr>
      </w:pPr>
      <w:proofErr w:type="gramStart"/>
      <w:r w:rsidRPr="000A05CD">
        <w:rPr>
          <w:rFonts w:cs="Times New Roman"/>
          <w:sz w:val="24"/>
          <w:szCs w:val="24"/>
        </w:rPr>
        <w:t>exploiting</w:t>
      </w:r>
      <w:proofErr w:type="gramEnd"/>
      <w:r w:rsidRPr="000A05CD">
        <w:rPr>
          <w:rFonts w:cs="Times New Roman"/>
          <w:sz w:val="24"/>
          <w:szCs w:val="24"/>
        </w:rPr>
        <w:t xml:space="preserve"> the economic, cultural and political role and significance of the city, based on the tourism potential of the area.</w:t>
      </w:r>
    </w:p>
    <w:p w14:paraId="1C4DFEB6" w14:textId="77777777" w:rsidR="00997553" w:rsidRPr="000A05CD" w:rsidRDefault="00997553" w:rsidP="00997553">
      <w:pPr>
        <w:pStyle w:val="ListParagraph"/>
        <w:spacing w:after="120" w:line="240" w:lineRule="auto"/>
        <w:ind w:left="360"/>
        <w:jc w:val="both"/>
        <w:rPr>
          <w:rFonts w:cs="Times New Roman"/>
          <w:sz w:val="24"/>
          <w:szCs w:val="24"/>
        </w:rPr>
      </w:pPr>
    </w:p>
    <w:p w14:paraId="1CB0EF36" w14:textId="5A4A2C15" w:rsidR="007F2919" w:rsidRPr="000A05CD" w:rsidRDefault="005F0D6B" w:rsidP="00997553">
      <w:pPr>
        <w:pStyle w:val="Heading2"/>
        <w:spacing w:before="0" w:line="240" w:lineRule="auto"/>
        <w:rPr>
          <w:rFonts w:asciiTheme="minorHAnsi" w:hAnsiTheme="minorHAnsi"/>
          <w:sz w:val="24"/>
          <w:szCs w:val="24"/>
        </w:rPr>
      </w:pPr>
      <w:bookmarkStart w:id="5" w:name="_Toc470082993"/>
      <w:bookmarkStart w:id="6" w:name="_Toc164091491"/>
      <w:r w:rsidRPr="000A05CD">
        <w:rPr>
          <w:rFonts w:asciiTheme="minorHAnsi" w:hAnsiTheme="minorHAnsi"/>
          <w:sz w:val="24"/>
          <w:szCs w:val="24"/>
        </w:rPr>
        <w:lastRenderedPageBreak/>
        <w:t xml:space="preserve">1.2 </w:t>
      </w:r>
      <w:r w:rsidR="00997553">
        <w:rPr>
          <w:rFonts w:asciiTheme="minorHAnsi" w:hAnsiTheme="minorHAnsi"/>
          <w:sz w:val="24"/>
          <w:szCs w:val="24"/>
        </w:rPr>
        <w:t xml:space="preserve">MAIN ACTIVITIES UNDER THE </w:t>
      </w:r>
      <w:r w:rsidRPr="000A05CD">
        <w:rPr>
          <w:rFonts w:asciiTheme="minorHAnsi" w:hAnsiTheme="minorHAnsi"/>
          <w:sz w:val="24"/>
          <w:szCs w:val="24"/>
        </w:rPr>
        <w:t>SUBPROJECT</w:t>
      </w:r>
      <w:bookmarkEnd w:id="6"/>
      <w:r w:rsidRPr="000A05CD">
        <w:rPr>
          <w:rFonts w:asciiTheme="minorHAnsi" w:hAnsiTheme="minorHAnsi"/>
          <w:sz w:val="24"/>
          <w:szCs w:val="24"/>
        </w:rPr>
        <w:t xml:space="preserve"> </w:t>
      </w:r>
      <w:bookmarkEnd w:id="5"/>
    </w:p>
    <w:p w14:paraId="4AD5B3AD" w14:textId="77777777" w:rsidR="00E752F0" w:rsidRPr="000A05CD" w:rsidRDefault="00E752F0" w:rsidP="00226F49">
      <w:pPr>
        <w:widowControl w:val="0"/>
        <w:autoSpaceDE w:val="0"/>
        <w:autoSpaceDN w:val="0"/>
        <w:adjustRightInd w:val="0"/>
        <w:spacing w:before="29" w:after="0" w:line="240" w:lineRule="auto"/>
        <w:ind w:right="-20"/>
        <w:jc w:val="both"/>
        <w:rPr>
          <w:rFonts w:cs="Times New Roman"/>
          <w:sz w:val="24"/>
          <w:szCs w:val="24"/>
          <w:lang w:val="en"/>
        </w:rPr>
      </w:pPr>
      <w:r w:rsidRPr="000A05CD">
        <w:rPr>
          <w:rFonts w:cs="Times New Roman"/>
          <w:sz w:val="24"/>
          <w:szCs w:val="24"/>
          <w:lang w:val="en"/>
        </w:rPr>
        <w:t xml:space="preserve">The sub-project includes rehabilitation of historic paved streets of </w:t>
      </w:r>
      <w:proofErr w:type="spellStart"/>
      <w:r w:rsidRPr="000A05CD">
        <w:rPr>
          <w:rFonts w:cs="Times New Roman"/>
          <w:sz w:val="24"/>
          <w:szCs w:val="24"/>
          <w:lang w:val="en"/>
        </w:rPr>
        <w:t>Pokr</w:t>
      </w:r>
      <w:proofErr w:type="spellEnd"/>
      <w:r w:rsidRPr="000A05CD">
        <w:rPr>
          <w:rFonts w:cs="Times New Roman"/>
          <w:sz w:val="24"/>
          <w:szCs w:val="24"/>
          <w:lang w:val="en"/>
        </w:rPr>
        <w:t xml:space="preserve"> </w:t>
      </w:r>
      <w:proofErr w:type="spellStart"/>
      <w:r w:rsidRPr="000A05CD">
        <w:rPr>
          <w:rFonts w:cs="Times New Roman"/>
          <w:sz w:val="24"/>
          <w:szCs w:val="24"/>
          <w:lang w:val="en"/>
        </w:rPr>
        <w:t>Tagh</w:t>
      </w:r>
      <w:proofErr w:type="spellEnd"/>
      <w:r w:rsidRPr="000A05CD">
        <w:rPr>
          <w:rFonts w:cs="Times New Roman"/>
          <w:sz w:val="24"/>
          <w:szCs w:val="24"/>
          <w:lang w:val="en"/>
        </w:rPr>
        <w:t xml:space="preserve"> (Small district); improvement of the adjacent areas, including construction of the parking lot, provision of infrastructure and service elements necessary for the tourist area; rehabilitation of historic streets lighting, irrigation, and drinking water and sewerage systems. Most of the works envisaged under the sub-project are carried out in the historical and cultural zone of </w:t>
      </w:r>
      <w:proofErr w:type="spellStart"/>
      <w:r w:rsidRPr="000A05CD">
        <w:rPr>
          <w:rFonts w:cs="Times New Roman"/>
          <w:sz w:val="24"/>
          <w:szCs w:val="24"/>
          <w:lang w:val="en"/>
        </w:rPr>
        <w:t>Meghri</w:t>
      </w:r>
      <w:proofErr w:type="spellEnd"/>
      <w:r w:rsidRPr="000A05CD">
        <w:rPr>
          <w:rFonts w:cs="Times New Roman"/>
          <w:sz w:val="24"/>
          <w:szCs w:val="24"/>
          <w:lang w:val="en"/>
        </w:rPr>
        <w:t xml:space="preserve"> </w:t>
      </w:r>
      <w:proofErr w:type="spellStart"/>
      <w:r w:rsidRPr="000A05CD">
        <w:rPr>
          <w:rFonts w:cs="Times New Roman"/>
          <w:sz w:val="24"/>
          <w:szCs w:val="24"/>
          <w:lang w:val="en"/>
        </w:rPr>
        <w:t>Pokr</w:t>
      </w:r>
      <w:proofErr w:type="spellEnd"/>
      <w:r w:rsidRPr="000A05CD">
        <w:rPr>
          <w:rFonts w:cs="Times New Roman"/>
          <w:sz w:val="24"/>
          <w:szCs w:val="24"/>
          <w:lang w:val="en"/>
        </w:rPr>
        <w:t xml:space="preserve"> </w:t>
      </w:r>
      <w:proofErr w:type="spellStart"/>
      <w:r w:rsidRPr="000A05CD">
        <w:rPr>
          <w:rFonts w:cs="Times New Roman"/>
          <w:sz w:val="24"/>
          <w:szCs w:val="24"/>
          <w:lang w:val="en"/>
        </w:rPr>
        <w:t>Tagh</w:t>
      </w:r>
      <w:proofErr w:type="spellEnd"/>
      <w:r w:rsidRPr="000A05CD">
        <w:rPr>
          <w:rFonts w:cs="Times New Roman"/>
          <w:sz w:val="24"/>
          <w:szCs w:val="24"/>
          <w:lang w:val="en"/>
        </w:rPr>
        <w:t xml:space="preserve"> (Small district).</w:t>
      </w:r>
    </w:p>
    <w:p w14:paraId="035AC227" w14:textId="77777777" w:rsidR="00E752F0" w:rsidRPr="000A05CD" w:rsidRDefault="00E752F0" w:rsidP="00226F49">
      <w:pPr>
        <w:widowControl w:val="0"/>
        <w:autoSpaceDE w:val="0"/>
        <w:autoSpaceDN w:val="0"/>
        <w:adjustRightInd w:val="0"/>
        <w:spacing w:before="29" w:after="0" w:line="240" w:lineRule="auto"/>
        <w:ind w:right="-20"/>
        <w:rPr>
          <w:rFonts w:cs="Times New Roman"/>
          <w:sz w:val="24"/>
          <w:szCs w:val="24"/>
          <w:lang w:val="en"/>
        </w:rPr>
      </w:pPr>
    </w:p>
    <w:p w14:paraId="4BD6FE86" w14:textId="77777777" w:rsidR="00E752F0" w:rsidRPr="000A05CD" w:rsidRDefault="00E752F0" w:rsidP="00226F49">
      <w:pPr>
        <w:widowControl w:val="0"/>
        <w:autoSpaceDE w:val="0"/>
        <w:autoSpaceDN w:val="0"/>
        <w:adjustRightInd w:val="0"/>
        <w:spacing w:before="29" w:after="0" w:line="240" w:lineRule="auto"/>
        <w:ind w:right="-20"/>
        <w:jc w:val="both"/>
        <w:rPr>
          <w:rFonts w:cs="Times New Roman"/>
          <w:sz w:val="24"/>
          <w:szCs w:val="24"/>
          <w:lang w:val="en"/>
        </w:rPr>
      </w:pPr>
      <w:r w:rsidRPr="000A05CD">
        <w:rPr>
          <w:rFonts w:cs="Times New Roman"/>
          <w:sz w:val="24"/>
          <w:szCs w:val="24"/>
          <w:lang w:val="en"/>
        </w:rPr>
        <w:t xml:space="preserve">The subproject includes the restoration of </w:t>
      </w:r>
      <w:proofErr w:type="spellStart"/>
      <w:r w:rsidRPr="000A05CD">
        <w:rPr>
          <w:rFonts w:cs="Times New Roman"/>
          <w:sz w:val="24"/>
          <w:szCs w:val="24"/>
          <w:lang w:val="en"/>
        </w:rPr>
        <w:t>Mezhlumyan</w:t>
      </w:r>
      <w:proofErr w:type="spellEnd"/>
      <w:r w:rsidRPr="000A05CD">
        <w:rPr>
          <w:rFonts w:cs="Times New Roman"/>
          <w:sz w:val="24"/>
          <w:szCs w:val="24"/>
          <w:lang w:val="en"/>
        </w:rPr>
        <w:t xml:space="preserve"> and </w:t>
      </w:r>
      <w:proofErr w:type="spellStart"/>
      <w:r w:rsidRPr="000A05CD">
        <w:rPr>
          <w:rFonts w:cs="Times New Roman"/>
          <w:sz w:val="24"/>
          <w:szCs w:val="24"/>
          <w:lang w:val="en"/>
        </w:rPr>
        <w:t>Vazants</w:t>
      </w:r>
      <w:proofErr w:type="spellEnd"/>
      <w:r w:rsidRPr="000A05CD">
        <w:rPr>
          <w:rFonts w:cs="Times New Roman"/>
          <w:sz w:val="24"/>
          <w:szCs w:val="24"/>
          <w:lang w:val="en"/>
        </w:rPr>
        <w:t xml:space="preserve"> streets in </w:t>
      </w:r>
      <w:proofErr w:type="spellStart"/>
      <w:r w:rsidRPr="000A05CD">
        <w:rPr>
          <w:rFonts w:cs="Times New Roman"/>
          <w:sz w:val="24"/>
          <w:szCs w:val="24"/>
          <w:lang w:val="en"/>
        </w:rPr>
        <w:t>Pokr</w:t>
      </w:r>
      <w:proofErr w:type="spellEnd"/>
      <w:r w:rsidRPr="000A05CD">
        <w:rPr>
          <w:rFonts w:cs="Times New Roman"/>
          <w:sz w:val="24"/>
          <w:szCs w:val="24"/>
          <w:lang w:val="en"/>
        </w:rPr>
        <w:t xml:space="preserve"> </w:t>
      </w:r>
      <w:proofErr w:type="spellStart"/>
      <w:r w:rsidRPr="000A05CD">
        <w:rPr>
          <w:rFonts w:cs="Times New Roman"/>
          <w:sz w:val="24"/>
          <w:szCs w:val="24"/>
          <w:lang w:val="en"/>
        </w:rPr>
        <w:t>Tagh</w:t>
      </w:r>
      <w:proofErr w:type="spellEnd"/>
      <w:r w:rsidRPr="000A05CD">
        <w:rPr>
          <w:rFonts w:cs="Times New Roman"/>
          <w:sz w:val="24"/>
          <w:szCs w:val="24"/>
          <w:lang w:val="en"/>
        </w:rPr>
        <w:t xml:space="preserve"> (Small district) of </w:t>
      </w:r>
      <w:proofErr w:type="spellStart"/>
      <w:r w:rsidRPr="000A05CD">
        <w:rPr>
          <w:rFonts w:cs="Times New Roman"/>
          <w:sz w:val="24"/>
          <w:szCs w:val="24"/>
          <w:lang w:val="en"/>
        </w:rPr>
        <w:t>Meghri</w:t>
      </w:r>
      <w:proofErr w:type="spellEnd"/>
      <w:r w:rsidRPr="000A05CD">
        <w:rPr>
          <w:rFonts w:cs="Times New Roman"/>
          <w:sz w:val="24"/>
          <w:szCs w:val="24"/>
          <w:lang w:val="en"/>
        </w:rPr>
        <w:t xml:space="preserve"> town, which envisages the </w:t>
      </w:r>
      <w:r w:rsidR="00624F1A" w:rsidRPr="000A05CD">
        <w:rPr>
          <w:rFonts w:cs="Times New Roman"/>
          <w:sz w:val="24"/>
          <w:szCs w:val="24"/>
          <w:lang w:val="en"/>
        </w:rPr>
        <w:t>following works</w:t>
      </w:r>
      <w:r w:rsidRPr="000A05CD">
        <w:rPr>
          <w:rFonts w:cs="Times New Roman"/>
          <w:sz w:val="24"/>
          <w:szCs w:val="24"/>
          <w:lang w:val="en"/>
        </w:rPr>
        <w:t>:</w:t>
      </w:r>
    </w:p>
    <w:p w14:paraId="11EF48E7" w14:textId="77777777" w:rsidR="00E752F0" w:rsidRPr="000A05CD" w:rsidRDefault="00E752F0" w:rsidP="00226F49">
      <w:pPr>
        <w:pStyle w:val="ListParagraph"/>
        <w:numPr>
          <w:ilvl w:val="0"/>
          <w:numId w:val="16"/>
        </w:numPr>
        <w:spacing w:before="60" w:after="0" w:line="240" w:lineRule="auto"/>
        <w:jc w:val="both"/>
        <w:rPr>
          <w:rFonts w:cs="Times New Roman"/>
          <w:sz w:val="24"/>
          <w:szCs w:val="24"/>
          <w:lang w:val="en"/>
        </w:rPr>
      </w:pPr>
      <w:r w:rsidRPr="000A05CD">
        <w:rPr>
          <w:rFonts w:cs="Times New Roman"/>
          <w:sz w:val="24"/>
          <w:szCs w:val="24"/>
          <w:lang w:val="en"/>
        </w:rPr>
        <w:t xml:space="preserve">Rehabilitation of asphalted and stone paved sections of both </w:t>
      </w:r>
      <w:proofErr w:type="spellStart"/>
      <w:r w:rsidRPr="000A05CD">
        <w:rPr>
          <w:rFonts w:cs="Times New Roman"/>
          <w:sz w:val="24"/>
          <w:szCs w:val="24"/>
          <w:lang w:val="en"/>
        </w:rPr>
        <w:t>Mezhlumyan</w:t>
      </w:r>
      <w:proofErr w:type="spellEnd"/>
      <w:r w:rsidRPr="000A05CD">
        <w:rPr>
          <w:rFonts w:cs="Times New Roman"/>
          <w:sz w:val="24"/>
          <w:szCs w:val="24"/>
          <w:lang w:val="en"/>
        </w:rPr>
        <w:t xml:space="preserve"> and </w:t>
      </w:r>
      <w:proofErr w:type="spellStart"/>
      <w:r w:rsidRPr="000A05CD">
        <w:rPr>
          <w:rFonts w:cs="Times New Roman"/>
          <w:sz w:val="24"/>
          <w:szCs w:val="24"/>
          <w:lang w:val="en"/>
        </w:rPr>
        <w:t>Vazants</w:t>
      </w:r>
      <w:proofErr w:type="spellEnd"/>
      <w:r w:rsidRPr="000A05CD">
        <w:rPr>
          <w:rFonts w:cs="Times New Roman"/>
          <w:sz w:val="24"/>
          <w:szCs w:val="24"/>
          <w:lang w:val="en"/>
        </w:rPr>
        <w:t xml:space="preserve"> streets and their branches;</w:t>
      </w:r>
    </w:p>
    <w:p w14:paraId="23CC80D0" w14:textId="77777777" w:rsidR="00E752F0" w:rsidRPr="000A05CD" w:rsidRDefault="000921D2" w:rsidP="00226F49">
      <w:pPr>
        <w:pStyle w:val="ListParagraph"/>
        <w:numPr>
          <w:ilvl w:val="0"/>
          <w:numId w:val="16"/>
        </w:numPr>
        <w:spacing w:before="60" w:after="0" w:line="240" w:lineRule="auto"/>
        <w:jc w:val="both"/>
        <w:rPr>
          <w:rFonts w:cs="Times New Roman"/>
          <w:sz w:val="24"/>
          <w:szCs w:val="24"/>
          <w:lang w:val="en"/>
        </w:rPr>
      </w:pPr>
      <w:r w:rsidRPr="000A05CD">
        <w:rPr>
          <w:rFonts w:cs="Times New Roman"/>
          <w:sz w:val="24"/>
          <w:szCs w:val="24"/>
          <w:lang w:val="en"/>
        </w:rPr>
        <w:t>Rehabilitation</w:t>
      </w:r>
      <w:r w:rsidR="00E752F0" w:rsidRPr="000A05CD">
        <w:rPr>
          <w:rFonts w:cs="Times New Roman"/>
          <w:sz w:val="24"/>
          <w:szCs w:val="24"/>
          <w:lang w:val="en"/>
        </w:rPr>
        <w:t xml:space="preserve"> of drinking water, sewerage and irrigation systems of both </w:t>
      </w:r>
      <w:proofErr w:type="spellStart"/>
      <w:r w:rsidR="00E752F0" w:rsidRPr="000A05CD">
        <w:rPr>
          <w:rFonts w:cs="Times New Roman"/>
          <w:sz w:val="24"/>
          <w:szCs w:val="24"/>
          <w:lang w:val="en"/>
        </w:rPr>
        <w:t>Mezhlumyan</w:t>
      </w:r>
      <w:proofErr w:type="spellEnd"/>
      <w:r w:rsidR="00E752F0" w:rsidRPr="000A05CD">
        <w:rPr>
          <w:rFonts w:cs="Times New Roman"/>
          <w:sz w:val="24"/>
          <w:szCs w:val="24"/>
          <w:lang w:val="en"/>
        </w:rPr>
        <w:t xml:space="preserve"> and </w:t>
      </w:r>
      <w:proofErr w:type="spellStart"/>
      <w:r w:rsidR="00E752F0" w:rsidRPr="000A05CD">
        <w:rPr>
          <w:rFonts w:cs="Times New Roman"/>
          <w:sz w:val="24"/>
          <w:szCs w:val="24"/>
          <w:lang w:val="en"/>
        </w:rPr>
        <w:t>Vazants</w:t>
      </w:r>
      <w:proofErr w:type="spellEnd"/>
      <w:r w:rsidR="00E752F0" w:rsidRPr="000A05CD">
        <w:rPr>
          <w:rFonts w:cs="Times New Roman"/>
          <w:sz w:val="24"/>
          <w:szCs w:val="24"/>
          <w:lang w:val="en"/>
        </w:rPr>
        <w:t xml:space="preserve"> streets and their branches;</w:t>
      </w:r>
    </w:p>
    <w:p w14:paraId="77767C8F" w14:textId="77777777" w:rsidR="00E752F0" w:rsidRPr="000A05CD" w:rsidRDefault="00E752F0" w:rsidP="00226F49">
      <w:pPr>
        <w:pStyle w:val="ListParagraph"/>
        <w:numPr>
          <w:ilvl w:val="0"/>
          <w:numId w:val="16"/>
        </w:numPr>
        <w:spacing w:before="60" w:after="0" w:line="240" w:lineRule="auto"/>
        <w:jc w:val="both"/>
        <w:rPr>
          <w:rFonts w:cs="Times New Roman"/>
          <w:sz w:val="24"/>
          <w:szCs w:val="24"/>
          <w:lang w:val="en"/>
        </w:rPr>
      </w:pPr>
      <w:r w:rsidRPr="000A05CD">
        <w:rPr>
          <w:rFonts w:cs="Times New Roman"/>
          <w:sz w:val="24"/>
          <w:szCs w:val="24"/>
          <w:lang w:val="en"/>
        </w:rPr>
        <w:t xml:space="preserve">Construction of new retaining walls and reinforcement of the existing ones of both </w:t>
      </w:r>
      <w:proofErr w:type="spellStart"/>
      <w:r w:rsidRPr="000A05CD">
        <w:rPr>
          <w:rFonts w:cs="Times New Roman"/>
          <w:sz w:val="24"/>
          <w:szCs w:val="24"/>
          <w:lang w:val="en"/>
        </w:rPr>
        <w:t>Mezhlumyan</w:t>
      </w:r>
      <w:proofErr w:type="spellEnd"/>
      <w:r w:rsidRPr="000A05CD">
        <w:rPr>
          <w:rFonts w:cs="Times New Roman"/>
          <w:sz w:val="24"/>
          <w:szCs w:val="24"/>
          <w:lang w:val="en"/>
        </w:rPr>
        <w:t xml:space="preserve"> and </w:t>
      </w:r>
      <w:proofErr w:type="spellStart"/>
      <w:r w:rsidRPr="000A05CD">
        <w:rPr>
          <w:rFonts w:cs="Times New Roman"/>
          <w:sz w:val="24"/>
          <w:szCs w:val="24"/>
          <w:lang w:val="en"/>
        </w:rPr>
        <w:t>Vazants</w:t>
      </w:r>
      <w:proofErr w:type="spellEnd"/>
      <w:r w:rsidRPr="000A05CD">
        <w:rPr>
          <w:rFonts w:cs="Times New Roman"/>
          <w:sz w:val="24"/>
          <w:szCs w:val="24"/>
          <w:lang w:val="en"/>
        </w:rPr>
        <w:t xml:space="preserve"> streets;</w:t>
      </w:r>
    </w:p>
    <w:p w14:paraId="1795615A" w14:textId="77777777" w:rsidR="00E752F0" w:rsidRPr="000A05CD" w:rsidRDefault="00E752F0" w:rsidP="00226F49">
      <w:pPr>
        <w:pStyle w:val="ListParagraph"/>
        <w:numPr>
          <w:ilvl w:val="0"/>
          <w:numId w:val="16"/>
        </w:numPr>
        <w:spacing w:before="60" w:after="0" w:line="240" w:lineRule="auto"/>
        <w:jc w:val="both"/>
        <w:rPr>
          <w:rFonts w:cs="Times New Roman"/>
          <w:sz w:val="24"/>
          <w:szCs w:val="24"/>
          <w:lang w:val="en"/>
        </w:rPr>
      </w:pPr>
      <w:r w:rsidRPr="000A05CD">
        <w:rPr>
          <w:rFonts w:cs="Times New Roman"/>
          <w:sz w:val="24"/>
          <w:szCs w:val="24"/>
          <w:lang w:val="en"/>
        </w:rPr>
        <w:t xml:space="preserve">Construction of outdoor lighting system of both </w:t>
      </w:r>
      <w:proofErr w:type="spellStart"/>
      <w:r w:rsidRPr="000A05CD">
        <w:rPr>
          <w:rFonts w:cs="Times New Roman"/>
          <w:sz w:val="24"/>
          <w:szCs w:val="24"/>
          <w:lang w:val="en"/>
        </w:rPr>
        <w:t>Mezhlumyan</w:t>
      </w:r>
      <w:proofErr w:type="spellEnd"/>
      <w:r w:rsidRPr="000A05CD">
        <w:rPr>
          <w:rFonts w:cs="Times New Roman"/>
          <w:sz w:val="24"/>
          <w:szCs w:val="24"/>
          <w:lang w:val="en"/>
        </w:rPr>
        <w:t xml:space="preserve"> and </w:t>
      </w:r>
      <w:proofErr w:type="spellStart"/>
      <w:r w:rsidRPr="000A05CD">
        <w:rPr>
          <w:rFonts w:cs="Times New Roman"/>
          <w:sz w:val="24"/>
          <w:szCs w:val="24"/>
          <w:lang w:val="en"/>
        </w:rPr>
        <w:t>Vazants</w:t>
      </w:r>
      <w:proofErr w:type="spellEnd"/>
      <w:r w:rsidRPr="000A05CD">
        <w:rPr>
          <w:rFonts w:cs="Times New Roman"/>
          <w:sz w:val="24"/>
          <w:szCs w:val="24"/>
          <w:lang w:val="en"/>
        </w:rPr>
        <w:t xml:space="preserve"> streets;</w:t>
      </w:r>
    </w:p>
    <w:p w14:paraId="58C486A5" w14:textId="77777777" w:rsidR="00E752F0" w:rsidRPr="000A05CD" w:rsidRDefault="00E752F0" w:rsidP="00226F49">
      <w:pPr>
        <w:pStyle w:val="ListParagraph"/>
        <w:numPr>
          <w:ilvl w:val="0"/>
          <w:numId w:val="16"/>
        </w:numPr>
        <w:spacing w:before="60" w:after="0" w:line="240" w:lineRule="auto"/>
        <w:jc w:val="both"/>
        <w:rPr>
          <w:rFonts w:cs="Times New Roman"/>
          <w:sz w:val="24"/>
          <w:szCs w:val="24"/>
          <w:lang w:val="en"/>
        </w:rPr>
      </w:pPr>
      <w:r w:rsidRPr="000A05CD">
        <w:rPr>
          <w:rFonts w:cs="Times New Roman"/>
          <w:sz w:val="24"/>
          <w:szCs w:val="24"/>
          <w:lang w:val="en"/>
        </w:rPr>
        <w:t>Establishment of a long-term parking lot adjacent to ​​</w:t>
      </w:r>
      <w:proofErr w:type="spellStart"/>
      <w:r w:rsidRPr="000A05CD">
        <w:rPr>
          <w:rFonts w:cs="Times New Roman"/>
          <w:sz w:val="24"/>
          <w:szCs w:val="24"/>
          <w:lang w:val="en"/>
        </w:rPr>
        <w:t>Mezhlumyan</w:t>
      </w:r>
      <w:proofErr w:type="spellEnd"/>
      <w:r w:rsidRPr="000A05CD">
        <w:rPr>
          <w:rFonts w:cs="Times New Roman"/>
          <w:sz w:val="24"/>
          <w:szCs w:val="24"/>
          <w:lang w:val="en"/>
        </w:rPr>
        <w:t xml:space="preserve"> street and a short-term one in the vicinity of </w:t>
      </w:r>
      <w:proofErr w:type="spellStart"/>
      <w:r w:rsidRPr="000A05CD">
        <w:rPr>
          <w:rFonts w:cs="Times New Roman"/>
          <w:sz w:val="24"/>
          <w:szCs w:val="24"/>
          <w:lang w:val="en"/>
        </w:rPr>
        <w:t>Chinar</w:t>
      </w:r>
      <w:proofErr w:type="spellEnd"/>
      <w:r w:rsidRPr="000A05CD">
        <w:rPr>
          <w:rFonts w:cs="Times New Roman"/>
          <w:sz w:val="24"/>
          <w:szCs w:val="24"/>
          <w:lang w:val="en"/>
        </w:rPr>
        <w:t xml:space="preserve"> (plane) tree area;</w:t>
      </w:r>
    </w:p>
    <w:p w14:paraId="066E56B0" w14:textId="77777777" w:rsidR="00E752F0" w:rsidRPr="000A05CD" w:rsidRDefault="00E752F0" w:rsidP="00226F49">
      <w:pPr>
        <w:pStyle w:val="ListParagraph"/>
        <w:numPr>
          <w:ilvl w:val="0"/>
          <w:numId w:val="16"/>
        </w:numPr>
        <w:spacing w:before="60" w:after="0" w:line="240" w:lineRule="auto"/>
        <w:jc w:val="both"/>
        <w:rPr>
          <w:rFonts w:cs="Times New Roman"/>
          <w:sz w:val="24"/>
          <w:szCs w:val="24"/>
          <w:lang w:val="en"/>
        </w:rPr>
      </w:pPr>
      <w:r w:rsidRPr="000A05CD">
        <w:rPr>
          <w:rFonts w:cs="Times New Roman"/>
          <w:sz w:val="24"/>
          <w:szCs w:val="24"/>
          <w:lang w:val="en"/>
        </w:rPr>
        <w:t xml:space="preserve">Construction of a short-term rest zone near the water fountain of </w:t>
      </w:r>
      <w:proofErr w:type="spellStart"/>
      <w:r w:rsidRPr="000A05CD">
        <w:rPr>
          <w:rFonts w:cs="Times New Roman"/>
          <w:sz w:val="24"/>
          <w:szCs w:val="24"/>
          <w:lang w:val="en"/>
        </w:rPr>
        <w:t>Chinar</w:t>
      </w:r>
      <w:proofErr w:type="spellEnd"/>
      <w:r w:rsidRPr="000A05CD">
        <w:rPr>
          <w:rFonts w:cs="Times New Roman"/>
          <w:sz w:val="24"/>
          <w:szCs w:val="24"/>
          <w:lang w:val="en"/>
        </w:rPr>
        <w:t xml:space="preserve"> (plane) tree on </w:t>
      </w:r>
      <w:proofErr w:type="spellStart"/>
      <w:r w:rsidRPr="000A05CD">
        <w:rPr>
          <w:rFonts w:cs="Times New Roman"/>
          <w:sz w:val="24"/>
          <w:szCs w:val="24"/>
          <w:lang w:val="en"/>
        </w:rPr>
        <w:t>Mezhlumyan</w:t>
      </w:r>
      <w:proofErr w:type="spellEnd"/>
      <w:r w:rsidRPr="000A05CD">
        <w:rPr>
          <w:rFonts w:cs="Times New Roman"/>
          <w:sz w:val="24"/>
          <w:szCs w:val="24"/>
          <w:lang w:val="en"/>
        </w:rPr>
        <w:t xml:space="preserve"> street;</w:t>
      </w:r>
    </w:p>
    <w:p w14:paraId="5200633F" w14:textId="77777777" w:rsidR="00E752F0" w:rsidRPr="000A05CD" w:rsidRDefault="00E752F0" w:rsidP="00226F49">
      <w:pPr>
        <w:pStyle w:val="ListParagraph"/>
        <w:numPr>
          <w:ilvl w:val="0"/>
          <w:numId w:val="16"/>
        </w:numPr>
        <w:spacing w:before="60" w:after="0" w:line="240" w:lineRule="auto"/>
        <w:jc w:val="both"/>
        <w:rPr>
          <w:rFonts w:cs="Times New Roman"/>
          <w:sz w:val="24"/>
          <w:szCs w:val="24"/>
          <w:lang w:val="en"/>
        </w:rPr>
      </w:pPr>
      <w:r w:rsidRPr="000A05CD">
        <w:rPr>
          <w:rFonts w:cs="Times New Roman"/>
          <w:sz w:val="24"/>
          <w:szCs w:val="24"/>
          <w:lang w:val="en"/>
        </w:rPr>
        <w:t>Rehabilitation of two-</w:t>
      </w:r>
      <w:r w:rsidR="000921D2" w:rsidRPr="000A05CD">
        <w:rPr>
          <w:rFonts w:cs="Times New Roman"/>
          <w:sz w:val="24"/>
          <w:szCs w:val="24"/>
          <w:lang w:val="en"/>
        </w:rPr>
        <w:t>story</w:t>
      </w:r>
      <w:r w:rsidRPr="000A05CD">
        <w:rPr>
          <w:rFonts w:cs="Times New Roman"/>
          <w:sz w:val="24"/>
          <w:szCs w:val="24"/>
          <w:lang w:val="en"/>
        </w:rPr>
        <w:t xml:space="preserve"> communal building near </w:t>
      </w:r>
      <w:proofErr w:type="spellStart"/>
      <w:r w:rsidRPr="000A05CD">
        <w:rPr>
          <w:rFonts w:cs="Times New Roman"/>
          <w:sz w:val="24"/>
          <w:szCs w:val="24"/>
          <w:lang w:val="en"/>
        </w:rPr>
        <w:t>Chinar</w:t>
      </w:r>
      <w:proofErr w:type="spellEnd"/>
      <w:r w:rsidRPr="000A05CD">
        <w:rPr>
          <w:rFonts w:cs="Times New Roman"/>
          <w:sz w:val="24"/>
          <w:szCs w:val="24"/>
          <w:lang w:val="en"/>
        </w:rPr>
        <w:t xml:space="preserve"> (plane) tree on </w:t>
      </w:r>
      <w:proofErr w:type="spellStart"/>
      <w:r w:rsidRPr="000A05CD">
        <w:rPr>
          <w:rFonts w:cs="Times New Roman"/>
          <w:sz w:val="24"/>
          <w:szCs w:val="24"/>
          <w:lang w:val="en"/>
        </w:rPr>
        <w:t>Mezhlumyan</w:t>
      </w:r>
      <w:proofErr w:type="spellEnd"/>
      <w:r w:rsidRPr="000A05CD">
        <w:rPr>
          <w:rFonts w:cs="Times New Roman"/>
          <w:sz w:val="24"/>
          <w:szCs w:val="24"/>
          <w:lang w:val="en"/>
        </w:rPr>
        <w:t xml:space="preserve"> street;</w:t>
      </w:r>
    </w:p>
    <w:p w14:paraId="73EC4266" w14:textId="77777777" w:rsidR="00E752F0" w:rsidRPr="000A05CD" w:rsidRDefault="00E752F0" w:rsidP="00226F49">
      <w:pPr>
        <w:pStyle w:val="ListParagraph"/>
        <w:numPr>
          <w:ilvl w:val="0"/>
          <w:numId w:val="16"/>
        </w:numPr>
        <w:spacing w:before="60" w:after="0" w:line="240" w:lineRule="auto"/>
        <w:jc w:val="both"/>
        <w:rPr>
          <w:rFonts w:cs="Times New Roman"/>
          <w:sz w:val="24"/>
          <w:szCs w:val="24"/>
          <w:lang w:val="en"/>
        </w:rPr>
      </w:pPr>
      <w:r w:rsidRPr="000A05CD">
        <w:rPr>
          <w:rFonts w:cs="Times New Roman"/>
          <w:sz w:val="24"/>
          <w:szCs w:val="24"/>
          <w:lang w:val="en"/>
        </w:rPr>
        <w:t xml:space="preserve">Furnishing </w:t>
      </w:r>
      <w:r w:rsidR="009A6F77" w:rsidRPr="000A05CD">
        <w:rPr>
          <w:rFonts w:cs="Times New Roman"/>
          <w:sz w:val="24"/>
          <w:szCs w:val="24"/>
          <w:lang w:val="en"/>
        </w:rPr>
        <w:t xml:space="preserve">the </w:t>
      </w:r>
      <w:proofErr w:type="spellStart"/>
      <w:r w:rsidR="009A6F77" w:rsidRPr="000A05CD">
        <w:rPr>
          <w:rFonts w:cs="Times New Roman"/>
          <w:sz w:val="24"/>
          <w:szCs w:val="24"/>
          <w:lang w:val="en"/>
        </w:rPr>
        <w:t>Pokr</w:t>
      </w:r>
      <w:proofErr w:type="spellEnd"/>
      <w:r w:rsidR="009A6F77" w:rsidRPr="000A05CD">
        <w:rPr>
          <w:rFonts w:cs="Times New Roman"/>
          <w:sz w:val="24"/>
          <w:szCs w:val="24"/>
          <w:lang w:val="en"/>
        </w:rPr>
        <w:t xml:space="preserve"> </w:t>
      </w:r>
      <w:proofErr w:type="spellStart"/>
      <w:r w:rsidR="009A6F77" w:rsidRPr="000A05CD">
        <w:rPr>
          <w:rFonts w:cs="Times New Roman"/>
          <w:sz w:val="24"/>
          <w:szCs w:val="24"/>
          <w:lang w:val="en"/>
        </w:rPr>
        <w:t>Tagh</w:t>
      </w:r>
      <w:proofErr w:type="spellEnd"/>
      <w:r w:rsidR="009A6F77" w:rsidRPr="000A05CD">
        <w:rPr>
          <w:rFonts w:cs="Times New Roman"/>
          <w:sz w:val="24"/>
          <w:szCs w:val="24"/>
          <w:lang w:val="en"/>
        </w:rPr>
        <w:t xml:space="preserve"> (Small district) </w:t>
      </w:r>
      <w:r w:rsidRPr="000A05CD">
        <w:rPr>
          <w:rFonts w:cs="Times New Roman"/>
          <w:sz w:val="24"/>
          <w:szCs w:val="24"/>
          <w:lang w:val="en"/>
        </w:rPr>
        <w:t>with tourist and road signs, benches and garbage cans.</w:t>
      </w:r>
    </w:p>
    <w:p w14:paraId="49BC2D14" w14:textId="77777777" w:rsidR="00395D17" w:rsidRPr="000A05CD" w:rsidRDefault="00395D17" w:rsidP="000A05CD">
      <w:pPr>
        <w:pStyle w:val="Heading2"/>
        <w:rPr>
          <w:rFonts w:asciiTheme="minorHAnsi" w:hAnsiTheme="minorHAnsi"/>
        </w:rPr>
      </w:pPr>
      <w:bookmarkStart w:id="7" w:name="_Toc470082990"/>
      <w:bookmarkStart w:id="8" w:name="_Toc164091492"/>
      <w:r w:rsidRPr="000A05CD">
        <w:rPr>
          <w:rFonts w:asciiTheme="minorHAnsi" w:hAnsiTheme="minorHAnsi"/>
        </w:rPr>
        <w:t>1.3 EXPECTED IMPACTS AND APPLICABLE RESETTLEMENT INSTRUMENT</w:t>
      </w:r>
      <w:bookmarkEnd w:id="7"/>
      <w:bookmarkEnd w:id="8"/>
    </w:p>
    <w:p w14:paraId="531A3301" w14:textId="77777777" w:rsidR="007F7708" w:rsidRPr="000A05CD" w:rsidRDefault="000D0C9F" w:rsidP="00997553">
      <w:pPr>
        <w:autoSpaceDE w:val="0"/>
        <w:autoSpaceDN w:val="0"/>
        <w:adjustRightInd w:val="0"/>
        <w:spacing w:after="0" w:line="240" w:lineRule="auto"/>
        <w:jc w:val="both"/>
        <w:rPr>
          <w:rFonts w:cs="Times New Roman"/>
          <w:sz w:val="24"/>
          <w:szCs w:val="24"/>
        </w:rPr>
      </w:pPr>
      <w:r w:rsidRPr="000A05CD">
        <w:rPr>
          <w:rFonts w:eastAsia="Times New Roman" w:cs="Times New Roman"/>
          <w:bCs/>
          <w:iCs/>
          <w:color w:val="000000"/>
          <w:sz w:val="24"/>
          <w:szCs w:val="24"/>
        </w:rPr>
        <w:t xml:space="preserve">The sub-project </w:t>
      </w:r>
      <w:r w:rsidR="003527B4" w:rsidRPr="000A05CD">
        <w:rPr>
          <w:rFonts w:eastAsia="Times New Roman" w:cs="Times New Roman"/>
          <w:bCs/>
          <w:iCs/>
          <w:color w:val="000000"/>
          <w:sz w:val="24"/>
          <w:szCs w:val="24"/>
        </w:rPr>
        <w:t>will</w:t>
      </w:r>
      <w:r w:rsidRPr="000A05CD">
        <w:rPr>
          <w:rFonts w:eastAsia="Times New Roman" w:cs="Times New Roman"/>
          <w:bCs/>
          <w:iCs/>
          <w:color w:val="000000"/>
          <w:sz w:val="24"/>
          <w:szCs w:val="24"/>
        </w:rPr>
        <w:t xml:space="preserve"> result in physical resettlement of one person. </w:t>
      </w:r>
      <w:r w:rsidR="007F7708" w:rsidRPr="000A05CD">
        <w:rPr>
          <w:rFonts w:cs="Times New Roman"/>
          <w:sz w:val="24"/>
          <w:szCs w:val="24"/>
        </w:rPr>
        <w:t>According to the WB OP/BP 4.12 and the RPF approved for the ATDF, the following Abbreviated RAP covers the following minimum elements:</w:t>
      </w:r>
    </w:p>
    <w:p w14:paraId="2F2385EE" w14:textId="77777777" w:rsidR="007F7708" w:rsidRPr="000A05CD" w:rsidRDefault="007F7708" w:rsidP="00997553">
      <w:pPr>
        <w:pStyle w:val="ListParagraph"/>
        <w:numPr>
          <w:ilvl w:val="0"/>
          <w:numId w:val="7"/>
        </w:numPr>
        <w:autoSpaceDE w:val="0"/>
        <w:autoSpaceDN w:val="0"/>
        <w:adjustRightInd w:val="0"/>
        <w:spacing w:after="0" w:line="240" w:lineRule="auto"/>
        <w:jc w:val="both"/>
        <w:rPr>
          <w:rFonts w:cs="Times New Roman"/>
          <w:sz w:val="24"/>
          <w:szCs w:val="24"/>
        </w:rPr>
      </w:pPr>
      <w:r w:rsidRPr="000A05CD">
        <w:rPr>
          <w:rFonts w:cs="Times New Roman"/>
          <w:sz w:val="24"/>
          <w:szCs w:val="24"/>
        </w:rPr>
        <w:t xml:space="preserve">A census survey of displaced person and valuation of asset; </w:t>
      </w:r>
    </w:p>
    <w:p w14:paraId="00D5C9C4" w14:textId="77777777" w:rsidR="007F7708" w:rsidRPr="000A05CD" w:rsidRDefault="007F7708" w:rsidP="00997553">
      <w:pPr>
        <w:pStyle w:val="ListParagraph"/>
        <w:numPr>
          <w:ilvl w:val="0"/>
          <w:numId w:val="7"/>
        </w:numPr>
        <w:autoSpaceDE w:val="0"/>
        <w:autoSpaceDN w:val="0"/>
        <w:adjustRightInd w:val="0"/>
        <w:spacing w:after="0" w:line="240" w:lineRule="auto"/>
        <w:jc w:val="both"/>
        <w:rPr>
          <w:rFonts w:cs="Times New Roman"/>
          <w:sz w:val="24"/>
          <w:szCs w:val="24"/>
        </w:rPr>
      </w:pPr>
      <w:r w:rsidRPr="000A05CD">
        <w:rPr>
          <w:rFonts w:cs="Times New Roman"/>
          <w:sz w:val="24"/>
          <w:szCs w:val="24"/>
        </w:rPr>
        <w:t xml:space="preserve">Description of compensation and other resettlement assistance to be provided; </w:t>
      </w:r>
    </w:p>
    <w:p w14:paraId="24AA1090" w14:textId="77777777" w:rsidR="007F7708" w:rsidRPr="000A05CD" w:rsidRDefault="007F7708" w:rsidP="00997553">
      <w:pPr>
        <w:pStyle w:val="ListParagraph"/>
        <w:numPr>
          <w:ilvl w:val="0"/>
          <w:numId w:val="7"/>
        </w:numPr>
        <w:autoSpaceDE w:val="0"/>
        <w:autoSpaceDN w:val="0"/>
        <w:adjustRightInd w:val="0"/>
        <w:spacing w:after="0" w:line="240" w:lineRule="auto"/>
        <w:jc w:val="both"/>
        <w:rPr>
          <w:rFonts w:cs="Times New Roman"/>
          <w:sz w:val="24"/>
          <w:szCs w:val="24"/>
        </w:rPr>
      </w:pPr>
      <w:r w:rsidRPr="000A05CD">
        <w:rPr>
          <w:rFonts w:cs="Times New Roman"/>
          <w:sz w:val="24"/>
          <w:szCs w:val="24"/>
        </w:rPr>
        <w:t xml:space="preserve">Consultations with displaced owner about acceptable alternatives; </w:t>
      </w:r>
    </w:p>
    <w:p w14:paraId="2B4A2C2C" w14:textId="77777777" w:rsidR="007F7708" w:rsidRPr="000A05CD" w:rsidRDefault="007F7708" w:rsidP="00997553">
      <w:pPr>
        <w:pStyle w:val="ListParagraph"/>
        <w:numPr>
          <w:ilvl w:val="0"/>
          <w:numId w:val="7"/>
        </w:numPr>
        <w:autoSpaceDE w:val="0"/>
        <w:autoSpaceDN w:val="0"/>
        <w:adjustRightInd w:val="0"/>
        <w:spacing w:after="0" w:line="240" w:lineRule="auto"/>
        <w:jc w:val="both"/>
        <w:rPr>
          <w:rFonts w:cs="Times New Roman"/>
          <w:sz w:val="24"/>
          <w:szCs w:val="24"/>
        </w:rPr>
      </w:pPr>
      <w:r w:rsidRPr="000A05CD">
        <w:rPr>
          <w:rFonts w:cs="Times New Roman"/>
          <w:sz w:val="24"/>
          <w:szCs w:val="24"/>
        </w:rPr>
        <w:t xml:space="preserve">Institutional responsibility for implementation and procedures for grievance redress; </w:t>
      </w:r>
    </w:p>
    <w:p w14:paraId="578D5A61" w14:textId="77777777" w:rsidR="007F7708" w:rsidRPr="000A05CD" w:rsidRDefault="007F7708" w:rsidP="00997553">
      <w:pPr>
        <w:pStyle w:val="ListParagraph"/>
        <w:numPr>
          <w:ilvl w:val="0"/>
          <w:numId w:val="7"/>
        </w:numPr>
        <w:autoSpaceDE w:val="0"/>
        <w:autoSpaceDN w:val="0"/>
        <w:adjustRightInd w:val="0"/>
        <w:spacing w:after="0" w:line="240" w:lineRule="auto"/>
        <w:jc w:val="both"/>
        <w:rPr>
          <w:rFonts w:cs="Times New Roman"/>
          <w:sz w:val="24"/>
          <w:szCs w:val="24"/>
        </w:rPr>
      </w:pPr>
      <w:r w:rsidRPr="000A05CD">
        <w:rPr>
          <w:rFonts w:cs="Times New Roman"/>
          <w:sz w:val="24"/>
          <w:szCs w:val="24"/>
        </w:rPr>
        <w:t xml:space="preserve">Arrangements for monitoring and implementation; and </w:t>
      </w:r>
    </w:p>
    <w:p w14:paraId="64D11AE2" w14:textId="77777777" w:rsidR="007F7708" w:rsidRDefault="007F7708" w:rsidP="00997553">
      <w:pPr>
        <w:pStyle w:val="ListParagraph"/>
        <w:numPr>
          <w:ilvl w:val="0"/>
          <w:numId w:val="7"/>
        </w:numPr>
        <w:autoSpaceDE w:val="0"/>
        <w:autoSpaceDN w:val="0"/>
        <w:adjustRightInd w:val="0"/>
        <w:spacing w:after="0" w:line="240" w:lineRule="auto"/>
        <w:jc w:val="both"/>
        <w:rPr>
          <w:rFonts w:cs="Times New Roman"/>
          <w:sz w:val="24"/>
          <w:szCs w:val="24"/>
        </w:rPr>
      </w:pPr>
      <w:r w:rsidRPr="000A05CD">
        <w:rPr>
          <w:rFonts w:cs="Times New Roman"/>
          <w:sz w:val="24"/>
          <w:szCs w:val="24"/>
        </w:rPr>
        <w:t>A timetable and budget.</w:t>
      </w:r>
    </w:p>
    <w:p w14:paraId="450137F4" w14:textId="77777777" w:rsidR="006A08A6" w:rsidRPr="000A05CD" w:rsidRDefault="006A08A6" w:rsidP="00740617">
      <w:pPr>
        <w:pStyle w:val="ListParagraph"/>
        <w:autoSpaceDE w:val="0"/>
        <w:autoSpaceDN w:val="0"/>
        <w:adjustRightInd w:val="0"/>
        <w:spacing w:after="0" w:line="276" w:lineRule="auto"/>
        <w:jc w:val="both"/>
        <w:rPr>
          <w:rFonts w:cs="Times New Roman"/>
          <w:sz w:val="24"/>
          <w:szCs w:val="24"/>
        </w:rPr>
      </w:pPr>
    </w:p>
    <w:p w14:paraId="5ACC5C0A" w14:textId="49F88915" w:rsidR="007F7708" w:rsidRPr="000A05CD" w:rsidRDefault="009A6F77" w:rsidP="00997553">
      <w:pPr>
        <w:spacing w:after="0" w:line="240" w:lineRule="auto"/>
        <w:ind w:right="180"/>
        <w:jc w:val="both"/>
        <w:rPr>
          <w:rFonts w:eastAsia="Times New Roman" w:cs="Times New Roman"/>
          <w:bCs/>
          <w:iCs/>
          <w:color w:val="000000"/>
          <w:sz w:val="24"/>
          <w:szCs w:val="24"/>
        </w:rPr>
      </w:pPr>
      <w:r w:rsidRPr="000A05CD">
        <w:rPr>
          <w:rFonts w:eastAsia="Times New Roman" w:cs="Times New Roman"/>
          <w:bCs/>
          <w:iCs/>
          <w:color w:val="000000"/>
          <w:sz w:val="24"/>
          <w:szCs w:val="24"/>
        </w:rPr>
        <w:t>A</w:t>
      </w:r>
      <w:r w:rsidR="00395D17" w:rsidRPr="000A05CD">
        <w:rPr>
          <w:rFonts w:eastAsia="Times New Roman" w:cs="Times New Roman"/>
          <w:bCs/>
          <w:iCs/>
          <w:color w:val="000000"/>
          <w:sz w:val="24"/>
          <w:szCs w:val="24"/>
        </w:rPr>
        <w:t xml:space="preserve">n elderly woman lives in the “white” building to be rehabilitated under the sub-project. The building is the property of </w:t>
      </w:r>
      <w:proofErr w:type="spellStart"/>
      <w:r w:rsidR="00395D17" w:rsidRPr="000A05CD">
        <w:rPr>
          <w:rFonts w:eastAsia="Times New Roman" w:cs="Times New Roman"/>
          <w:bCs/>
          <w:iCs/>
          <w:color w:val="000000"/>
          <w:sz w:val="24"/>
          <w:szCs w:val="24"/>
        </w:rPr>
        <w:t>Meghri</w:t>
      </w:r>
      <w:proofErr w:type="spellEnd"/>
      <w:r w:rsidR="00395D17" w:rsidRPr="000A05CD">
        <w:rPr>
          <w:rFonts w:eastAsia="Times New Roman" w:cs="Times New Roman"/>
          <w:bCs/>
          <w:iCs/>
          <w:color w:val="000000"/>
          <w:sz w:val="24"/>
          <w:szCs w:val="24"/>
        </w:rPr>
        <w:t xml:space="preserve"> community. The woman will be provided with another shelter</w:t>
      </w:r>
      <w:r w:rsidR="007F5573">
        <w:rPr>
          <w:rFonts w:eastAsia="Times New Roman" w:cs="Times New Roman"/>
          <w:bCs/>
          <w:iCs/>
          <w:color w:val="000000"/>
          <w:sz w:val="24"/>
          <w:szCs w:val="24"/>
        </w:rPr>
        <w:t>, a flat</w:t>
      </w:r>
      <w:r w:rsidR="00395D17" w:rsidRPr="000A05CD">
        <w:rPr>
          <w:rFonts w:eastAsia="Times New Roman" w:cs="Times New Roman"/>
          <w:bCs/>
          <w:iCs/>
          <w:color w:val="000000"/>
          <w:sz w:val="24"/>
          <w:szCs w:val="24"/>
        </w:rPr>
        <w:t xml:space="preserve"> owned by the community</w:t>
      </w:r>
      <w:r w:rsidR="007F5573">
        <w:rPr>
          <w:rFonts w:eastAsia="Times New Roman" w:cs="Times New Roman"/>
          <w:bCs/>
          <w:iCs/>
          <w:color w:val="000000"/>
          <w:sz w:val="24"/>
          <w:szCs w:val="24"/>
        </w:rPr>
        <w:t xml:space="preserve"> and provided to her by Meg</w:t>
      </w:r>
      <w:r w:rsidR="0032263F">
        <w:rPr>
          <w:rFonts w:eastAsia="Times New Roman" w:cs="Times New Roman"/>
          <w:bCs/>
          <w:iCs/>
          <w:color w:val="000000"/>
          <w:sz w:val="24"/>
          <w:szCs w:val="24"/>
          <w:lang w:val="hy-AM"/>
        </w:rPr>
        <w:t>հ</w:t>
      </w:r>
      <w:proofErr w:type="spellStart"/>
      <w:r w:rsidR="007F5573">
        <w:rPr>
          <w:rFonts w:eastAsia="Times New Roman" w:cs="Times New Roman"/>
          <w:bCs/>
          <w:iCs/>
          <w:color w:val="000000"/>
          <w:sz w:val="24"/>
          <w:szCs w:val="24"/>
        </w:rPr>
        <w:t>ri</w:t>
      </w:r>
      <w:proofErr w:type="spellEnd"/>
      <w:r w:rsidR="007F5573">
        <w:rPr>
          <w:rFonts w:eastAsia="Times New Roman" w:cs="Times New Roman"/>
          <w:bCs/>
          <w:iCs/>
          <w:color w:val="000000"/>
          <w:sz w:val="24"/>
          <w:szCs w:val="24"/>
        </w:rPr>
        <w:t xml:space="preserve"> community council decision for living by an agreement (the </w:t>
      </w:r>
      <w:proofErr w:type="spellStart"/>
      <w:r w:rsidR="007F5573">
        <w:rPr>
          <w:rFonts w:eastAsia="Times New Roman" w:cs="Times New Roman"/>
          <w:bCs/>
          <w:iCs/>
          <w:color w:val="000000"/>
          <w:sz w:val="24"/>
          <w:szCs w:val="24"/>
        </w:rPr>
        <w:t>Meghri</w:t>
      </w:r>
      <w:proofErr w:type="spellEnd"/>
      <w:r w:rsidR="007F5573">
        <w:rPr>
          <w:rFonts w:eastAsia="Times New Roman" w:cs="Times New Roman"/>
          <w:bCs/>
          <w:iCs/>
          <w:color w:val="000000"/>
          <w:sz w:val="24"/>
          <w:szCs w:val="24"/>
        </w:rPr>
        <w:t xml:space="preserve"> Community Council decision and the Agreement signed with </w:t>
      </w:r>
      <w:r w:rsidR="006928D5">
        <w:rPr>
          <w:rFonts w:eastAsia="Times New Roman" w:cs="Times New Roman"/>
          <w:bCs/>
          <w:iCs/>
          <w:color w:val="000000"/>
          <w:sz w:val="24"/>
          <w:szCs w:val="24"/>
        </w:rPr>
        <w:t>the PAP</w:t>
      </w:r>
      <w:r w:rsidR="007F5573">
        <w:rPr>
          <w:rFonts w:eastAsia="Times New Roman" w:cs="Times New Roman"/>
          <w:bCs/>
          <w:iCs/>
          <w:color w:val="000000"/>
          <w:sz w:val="24"/>
          <w:szCs w:val="24"/>
        </w:rPr>
        <w:t xml:space="preserve"> are attached under Annex</w:t>
      </w:r>
      <w:r w:rsidR="002A2D92">
        <w:rPr>
          <w:rFonts w:eastAsia="Times New Roman" w:cs="Times New Roman"/>
          <w:bCs/>
          <w:iCs/>
          <w:color w:val="000000"/>
          <w:sz w:val="24"/>
          <w:szCs w:val="24"/>
        </w:rPr>
        <w:t>es</w:t>
      </w:r>
      <w:r w:rsidR="007F5573">
        <w:rPr>
          <w:rFonts w:eastAsia="Times New Roman" w:cs="Times New Roman"/>
          <w:bCs/>
          <w:iCs/>
          <w:color w:val="000000"/>
          <w:sz w:val="24"/>
          <w:szCs w:val="24"/>
        </w:rPr>
        <w:t xml:space="preserve"> </w:t>
      </w:r>
      <w:r w:rsidR="00D02CBB">
        <w:rPr>
          <w:rFonts w:eastAsia="Times New Roman" w:cs="Times New Roman"/>
          <w:bCs/>
          <w:iCs/>
          <w:color w:val="000000"/>
          <w:sz w:val="24"/>
          <w:szCs w:val="24"/>
        </w:rPr>
        <w:t>7 and 8</w:t>
      </w:r>
      <w:r w:rsidR="007F5573">
        <w:rPr>
          <w:rFonts w:eastAsia="Times New Roman" w:cs="Times New Roman"/>
          <w:bCs/>
          <w:iCs/>
          <w:color w:val="000000"/>
          <w:sz w:val="24"/>
          <w:szCs w:val="24"/>
        </w:rPr>
        <w:t xml:space="preserve">). </w:t>
      </w:r>
      <w:r w:rsidR="00395D17" w:rsidRPr="000A05CD">
        <w:rPr>
          <w:rFonts w:eastAsia="Times New Roman" w:cs="Times New Roman"/>
          <w:bCs/>
          <w:iCs/>
          <w:color w:val="000000"/>
          <w:sz w:val="24"/>
          <w:szCs w:val="24"/>
        </w:rPr>
        <w:t xml:space="preserve"> </w:t>
      </w:r>
      <w:r w:rsidR="007F7708" w:rsidRPr="000A05CD">
        <w:rPr>
          <w:rFonts w:eastAsia="Times New Roman" w:cs="Times New Roman"/>
          <w:bCs/>
          <w:iCs/>
          <w:color w:val="000000"/>
          <w:sz w:val="24"/>
          <w:szCs w:val="24"/>
        </w:rPr>
        <w:t xml:space="preserve">The resettlement </w:t>
      </w:r>
      <w:r w:rsidR="00226F49">
        <w:rPr>
          <w:rFonts w:eastAsia="Times New Roman" w:cs="Times New Roman"/>
          <w:bCs/>
          <w:iCs/>
          <w:color w:val="000000"/>
          <w:sz w:val="24"/>
          <w:szCs w:val="24"/>
        </w:rPr>
        <w:t>was</w:t>
      </w:r>
      <w:r w:rsidR="007F7708" w:rsidRPr="000A05CD">
        <w:rPr>
          <w:rFonts w:eastAsia="Times New Roman" w:cs="Times New Roman"/>
          <w:bCs/>
          <w:iCs/>
          <w:color w:val="000000"/>
          <w:sz w:val="24"/>
          <w:szCs w:val="24"/>
        </w:rPr>
        <w:t xml:space="preserve"> organized and financed by </w:t>
      </w:r>
      <w:proofErr w:type="spellStart"/>
      <w:r w:rsidR="007F7708" w:rsidRPr="000A05CD">
        <w:rPr>
          <w:rFonts w:eastAsia="Times New Roman" w:cs="Times New Roman"/>
          <w:bCs/>
          <w:iCs/>
          <w:color w:val="000000"/>
          <w:sz w:val="24"/>
          <w:szCs w:val="24"/>
        </w:rPr>
        <w:t>Meghri</w:t>
      </w:r>
      <w:proofErr w:type="spellEnd"/>
      <w:r w:rsidR="007F7708" w:rsidRPr="000A05CD">
        <w:rPr>
          <w:rFonts w:eastAsia="Times New Roman" w:cs="Times New Roman"/>
          <w:bCs/>
          <w:iCs/>
          <w:color w:val="000000"/>
          <w:sz w:val="24"/>
          <w:szCs w:val="24"/>
        </w:rPr>
        <w:t xml:space="preserve"> municipality under supervision and support of ATDF. </w:t>
      </w:r>
    </w:p>
    <w:p w14:paraId="6CF3C1A6" w14:textId="77777777" w:rsidR="007F2919" w:rsidRPr="000A05CD" w:rsidRDefault="007F2919" w:rsidP="000A05CD">
      <w:pPr>
        <w:autoSpaceDE w:val="0"/>
        <w:autoSpaceDN w:val="0"/>
        <w:adjustRightInd w:val="0"/>
        <w:spacing w:after="0"/>
        <w:rPr>
          <w:rFonts w:cs="Helvetica-Bold"/>
          <w:b/>
          <w:bCs/>
          <w:color w:val="4F82BE"/>
          <w:sz w:val="21"/>
          <w:szCs w:val="21"/>
        </w:rPr>
      </w:pPr>
    </w:p>
    <w:p w14:paraId="5E58EB39" w14:textId="77777777" w:rsidR="00531851" w:rsidRDefault="00AD1513" w:rsidP="00AD1513">
      <w:pPr>
        <w:pStyle w:val="Heading2"/>
        <w:rPr>
          <w:rFonts w:asciiTheme="minorHAnsi" w:hAnsiTheme="minorHAnsi"/>
          <w:sz w:val="24"/>
          <w:szCs w:val="24"/>
        </w:rPr>
      </w:pPr>
      <w:bookmarkStart w:id="9" w:name="_Toc164091493"/>
      <w:r w:rsidRPr="00AD1513">
        <w:rPr>
          <w:rFonts w:asciiTheme="minorHAnsi" w:hAnsiTheme="minorHAnsi"/>
          <w:sz w:val="24"/>
          <w:szCs w:val="24"/>
        </w:rPr>
        <w:lastRenderedPageBreak/>
        <w:t>1.4. CENSUS SURVEY</w:t>
      </w:r>
      <w:bookmarkEnd w:id="9"/>
    </w:p>
    <w:p w14:paraId="1444D588" w14:textId="7DCAADB5" w:rsidR="00AD1513" w:rsidRDefault="00AD1513" w:rsidP="005D0C27">
      <w:pPr>
        <w:spacing w:line="240" w:lineRule="auto"/>
        <w:jc w:val="both"/>
        <w:rPr>
          <w:rFonts w:cs="Times New Roman"/>
          <w:sz w:val="24"/>
          <w:szCs w:val="24"/>
        </w:rPr>
      </w:pPr>
      <w:r w:rsidRPr="006A3C84">
        <w:rPr>
          <w:rFonts w:cs="Times New Roman"/>
          <w:sz w:val="24"/>
          <w:szCs w:val="24"/>
        </w:rPr>
        <w:t xml:space="preserve">The PAP is </w:t>
      </w:r>
      <w:r w:rsidR="0032263F">
        <w:rPr>
          <w:rFonts w:cs="Times New Roman"/>
          <w:sz w:val="24"/>
          <w:szCs w:val="24"/>
        </w:rPr>
        <w:t xml:space="preserve">a </w:t>
      </w:r>
      <w:r w:rsidRPr="006A3C84">
        <w:rPr>
          <w:rFonts w:cs="Times New Roman"/>
          <w:sz w:val="24"/>
          <w:szCs w:val="24"/>
        </w:rPr>
        <w:t>75</w:t>
      </w:r>
      <w:r w:rsidR="0032263F">
        <w:rPr>
          <w:rFonts w:cs="Times New Roman"/>
          <w:sz w:val="24"/>
          <w:szCs w:val="24"/>
        </w:rPr>
        <w:t>-</w:t>
      </w:r>
      <w:r w:rsidRPr="006A3C84">
        <w:rPr>
          <w:rFonts w:cs="Times New Roman"/>
          <w:sz w:val="24"/>
          <w:szCs w:val="24"/>
        </w:rPr>
        <w:t>year</w:t>
      </w:r>
      <w:r w:rsidR="0032263F">
        <w:rPr>
          <w:rFonts w:cs="Times New Roman"/>
          <w:sz w:val="24"/>
          <w:szCs w:val="24"/>
        </w:rPr>
        <w:t>-</w:t>
      </w:r>
      <w:r w:rsidRPr="006A3C84">
        <w:rPr>
          <w:rFonts w:cs="Times New Roman"/>
          <w:sz w:val="24"/>
          <w:szCs w:val="24"/>
        </w:rPr>
        <w:t xml:space="preserve">old woman, </w:t>
      </w:r>
      <w:r w:rsidR="0032263F">
        <w:rPr>
          <w:rFonts w:cs="Times New Roman"/>
          <w:sz w:val="24"/>
          <w:szCs w:val="24"/>
        </w:rPr>
        <w:t>who resides</w:t>
      </w:r>
      <w:r w:rsidR="0032263F" w:rsidRPr="006A3C84">
        <w:rPr>
          <w:rFonts w:cs="Times New Roman"/>
          <w:sz w:val="24"/>
          <w:szCs w:val="24"/>
        </w:rPr>
        <w:t xml:space="preserve"> </w:t>
      </w:r>
      <w:r w:rsidRPr="006A3C84">
        <w:rPr>
          <w:rFonts w:cs="Times New Roman"/>
          <w:sz w:val="24"/>
          <w:szCs w:val="24"/>
        </w:rPr>
        <w:t xml:space="preserve">alone in </w:t>
      </w:r>
      <w:r w:rsidR="0032263F">
        <w:rPr>
          <w:rFonts w:cs="Times New Roman"/>
          <w:sz w:val="24"/>
          <w:szCs w:val="24"/>
        </w:rPr>
        <w:t>insufficient</w:t>
      </w:r>
      <w:r w:rsidRPr="006A3C84">
        <w:rPr>
          <w:rFonts w:cs="Times New Roman"/>
          <w:sz w:val="24"/>
          <w:szCs w:val="24"/>
        </w:rPr>
        <w:t xml:space="preserve"> sanitary conditions. She is a </w:t>
      </w:r>
      <w:r w:rsidR="0032263F">
        <w:rPr>
          <w:rFonts w:cs="Times New Roman"/>
          <w:sz w:val="24"/>
          <w:szCs w:val="24"/>
        </w:rPr>
        <w:t>recipient</w:t>
      </w:r>
      <w:r w:rsidR="0032263F" w:rsidRPr="006A3C84">
        <w:rPr>
          <w:rFonts w:cs="Times New Roman"/>
          <w:sz w:val="24"/>
          <w:szCs w:val="24"/>
        </w:rPr>
        <w:t xml:space="preserve"> </w:t>
      </w:r>
      <w:r w:rsidRPr="006A3C84">
        <w:rPr>
          <w:rFonts w:cs="Times New Roman"/>
          <w:sz w:val="24"/>
          <w:szCs w:val="24"/>
        </w:rPr>
        <w:t xml:space="preserve">of </w:t>
      </w:r>
      <w:r w:rsidR="0032263F">
        <w:rPr>
          <w:rFonts w:cs="Times New Roman"/>
          <w:sz w:val="24"/>
          <w:szCs w:val="24"/>
        </w:rPr>
        <w:t xml:space="preserve">benefits from the </w:t>
      </w:r>
      <w:r w:rsidR="0038200C" w:rsidRPr="006A3C84">
        <w:rPr>
          <w:rFonts w:cs="Times New Roman"/>
          <w:sz w:val="24"/>
          <w:szCs w:val="24"/>
        </w:rPr>
        <w:t xml:space="preserve">Poverty Family Benefit and </w:t>
      </w:r>
      <w:r w:rsidR="000D5656" w:rsidRPr="006A3C84">
        <w:rPr>
          <w:rFonts w:cs="Times New Roman"/>
          <w:sz w:val="24"/>
          <w:szCs w:val="24"/>
        </w:rPr>
        <w:t xml:space="preserve">old age pension systems. The sanitary conditions of </w:t>
      </w:r>
      <w:r w:rsidR="006A08A6">
        <w:rPr>
          <w:rFonts w:cs="Times New Roman"/>
          <w:sz w:val="24"/>
          <w:szCs w:val="24"/>
        </w:rPr>
        <w:t>her</w:t>
      </w:r>
      <w:r w:rsidR="000D5656" w:rsidRPr="006A3C84">
        <w:rPr>
          <w:rFonts w:cs="Times New Roman"/>
          <w:sz w:val="24"/>
          <w:szCs w:val="24"/>
        </w:rPr>
        <w:t xml:space="preserve"> current place of residence are </w:t>
      </w:r>
      <w:r w:rsidR="0032263F">
        <w:rPr>
          <w:rFonts w:cs="Times New Roman"/>
          <w:sz w:val="24"/>
          <w:szCs w:val="24"/>
        </w:rPr>
        <w:t>severely inadequate</w:t>
      </w:r>
      <w:r w:rsidR="006A3C84" w:rsidRPr="006A3C84">
        <w:rPr>
          <w:rFonts w:cs="Times New Roman"/>
          <w:sz w:val="24"/>
          <w:szCs w:val="24"/>
        </w:rPr>
        <w:t>;</w:t>
      </w:r>
      <w:r w:rsidR="000D5656" w:rsidRPr="006A3C84">
        <w:rPr>
          <w:rFonts w:cs="Times New Roman"/>
          <w:sz w:val="24"/>
          <w:szCs w:val="24"/>
        </w:rPr>
        <w:t xml:space="preserve"> </w:t>
      </w:r>
      <w:r w:rsidR="008231E1">
        <w:rPr>
          <w:rFonts w:cs="Times New Roman"/>
          <w:sz w:val="24"/>
          <w:szCs w:val="24"/>
        </w:rPr>
        <w:t>lacking access to</w:t>
      </w:r>
      <w:r w:rsidR="000D5656" w:rsidRPr="006A3C84">
        <w:rPr>
          <w:rFonts w:cs="Times New Roman"/>
          <w:sz w:val="24"/>
          <w:szCs w:val="24"/>
        </w:rPr>
        <w:t xml:space="preserve"> running water and kitchen facilities. The toilet</w:t>
      </w:r>
      <w:r w:rsidR="0032263F">
        <w:rPr>
          <w:rFonts w:cs="Times New Roman"/>
          <w:sz w:val="24"/>
          <w:szCs w:val="24"/>
        </w:rPr>
        <w:t xml:space="preserve"> facility</w:t>
      </w:r>
      <w:r w:rsidR="000D5656" w:rsidRPr="006A3C84">
        <w:rPr>
          <w:rFonts w:cs="Times New Roman"/>
          <w:sz w:val="24"/>
          <w:szCs w:val="24"/>
        </w:rPr>
        <w:t xml:space="preserve"> is located</w:t>
      </w:r>
      <w:r w:rsidR="0032263F">
        <w:rPr>
          <w:rFonts w:cs="Times New Roman"/>
          <w:sz w:val="24"/>
          <w:szCs w:val="24"/>
        </w:rPr>
        <w:t xml:space="preserve"> outdoors</w:t>
      </w:r>
      <w:r w:rsidR="000D5656" w:rsidRPr="006A3C84">
        <w:rPr>
          <w:rFonts w:cs="Times New Roman"/>
          <w:sz w:val="24"/>
          <w:szCs w:val="24"/>
        </w:rPr>
        <w:t xml:space="preserve"> in the yard</w:t>
      </w:r>
      <w:r w:rsidR="006A3C84" w:rsidRPr="006A3C84">
        <w:rPr>
          <w:rFonts w:cs="Times New Roman"/>
          <w:sz w:val="24"/>
          <w:szCs w:val="24"/>
        </w:rPr>
        <w:t>.</w:t>
      </w:r>
      <w:r w:rsidR="006A3C84">
        <w:rPr>
          <w:rFonts w:cs="Times New Roman"/>
          <w:sz w:val="24"/>
          <w:szCs w:val="24"/>
        </w:rPr>
        <w:t xml:space="preserve"> </w:t>
      </w:r>
    </w:p>
    <w:p w14:paraId="2FC0847F" w14:textId="77777777" w:rsidR="00531851" w:rsidRPr="000A05CD" w:rsidRDefault="00531851" w:rsidP="00D02CBB">
      <w:pPr>
        <w:pStyle w:val="Heading2"/>
        <w:jc w:val="both"/>
        <w:rPr>
          <w:rFonts w:asciiTheme="minorHAnsi" w:hAnsiTheme="minorHAnsi"/>
          <w:sz w:val="24"/>
          <w:szCs w:val="24"/>
        </w:rPr>
      </w:pPr>
      <w:bookmarkStart w:id="10" w:name="_Toc470082995"/>
      <w:bookmarkStart w:id="11" w:name="_Toc164091494"/>
      <w:r w:rsidRPr="000A05CD">
        <w:rPr>
          <w:rFonts w:asciiTheme="minorHAnsi" w:hAnsiTheme="minorHAnsi"/>
          <w:sz w:val="24"/>
          <w:szCs w:val="24"/>
        </w:rPr>
        <w:t>1.</w:t>
      </w:r>
      <w:r w:rsidR="001221BF" w:rsidRPr="000A05CD">
        <w:rPr>
          <w:rFonts w:asciiTheme="minorHAnsi" w:hAnsiTheme="minorHAnsi"/>
          <w:sz w:val="24"/>
          <w:szCs w:val="24"/>
        </w:rPr>
        <w:t>4 PREPARATION OF ABBREVIATED RAP</w:t>
      </w:r>
      <w:bookmarkEnd w:id="10"/>
      <w:bookmarkEnd w:id="11"/>
    </w:p>
    <w:p w14:paraId="07A7B78F" w14:textId="77777777" w:rsidR="000614DA" w:rsidRDefault="000614DA" w:rsidP="008231E1">
      <w:pPr>
        <w:autoSpaceDE w:val="0"/>
        <w:autoSpaceDN w:val="0"/>
        <w:adjustRightInd w:val="0"/>
        <w:spacing w:after="0" w:line="240" w:lineRule="auto"/>
        <w:jc w:val="both"/>
        <w:rPr>
          <w:rFonts w:cs="Times New Roman"/>
          <w:sz w:val="24"/>
          <w:szCs w:val="24"/>
        </w:rPr>
      </w:pPr>
      <w:r w:rsidRPr="000A05CD">
        <w:rPr>
          <w:rFonts w:cs="Times New Roman"/>
          <w:sz w:val="24"/>
          <w:szCs w:val="24"/>
        </w:rPr>
        <w:t xml:space="preserve">The </w:t>
      </w:r>
      <w:r w:rsidR="00C41BDD" w:rsidRPr="000A05CD">
        <w:rPr>
          <w:rFonts w:cs="Times New Roman"/>
          <w:sz w:val="24"/>
          <w:szCs w:val="24"/>
        </w:rPr>
        <w:t>RAP</w:t>
      </w:r>
      <w:r w:rsidRPr="000A05CD">
        <w:rPr>
          <w:rFonts w:cs="Times New Roman"/>
          <w:sz w:val="24"/>
          <w:szCs w:val="24"/>
        </w:rPr>
        <w:t xml:space="preserve"> complies with relevant Armenian laws and provisions of the WB OP 4.12 on Involuntary Resettlement, as well as Resettlement Policy Framework developed by ATDF for the</w:t>
      </w:r>
      <w:r w:rsidR="00E600D2" w:rsidRPr="000A05CD">
        <w:rPr>
          <w:rFonts w:cs="Times New Roman"/>
          <w:sz w:val="24"/>
          <w:szCs w:val="24"/>
        </w:rPr>
        <w:t xml:space="preserve"> LEID project</w:t>
      </w:r>
      <w:r w:rsidRPr="000A05CD">
        <w:rPr>
          <w:rFonts w:cs="Times New Roman"/>
          <w:sz w:val="24"/>
          <w:szCs w:val="24"/>
        </w:rPr>
        <w:t xml:space="preserve">. </w:t>
      </w:r>
    </w:p>
    <w:p w14:paraId="48399E00" w14:textId="77777777" w:rsidR="00740617" w:rsidRDefault="00740617">
      <w:pPr>
        <w:rPr>
          <w:rFonts w:cs="Times New Roman"/>
          <w:sz w:val="24"/>
          <w:szCs w:val="24"/>
        </w:rPr>
      </w:pPr>
      <w:r>
        <w:rPr>
          <w:rFonts w:cs="Times New Roman"/>
          <w:sz w:val="24"/>
          <w:szCs w:val="24"/>
        </w:rPr>
        <w:br w:type="page"/>
      </w:r>
    </w:p>
    <w:p w14:paraId="656F308D" w14:textId="77777777" w:rsidR="00135CD9" w:rsidRPr="000A05CD" w:rsidRDefault="00135CD9" w:rsidP="000A05CD">
      <w:pPr>
        <w:pStyle w:val="Heading1"/>
      </w:pPr>
      <w:bookmarkStart w:id="12" w:name="_Toc470082999"/>
      <w:bookmarkStart w:id="13" w:name="_Toc164091495"/>
      <w:r w:rsidRPr="000A05CD">
        <w:lastRenderedPageBreak/>
        <w:t>2.  COMPENSATION OF PAP</w:t>
      </w:r>
      <w:bookmarkEnd w:id="12"/>
      <w:bookmarkEnd w:id="13"/>
    </w:p>
    <w:p w14:paraId="75A68728" w14:textId="77777777" w:rsidR="00135CD9" w:rsidRPr="000A05CD" w:rsidRDefault="00B809F0" w:rsidP="000A05CD">
      <w:pPr>
        <w:pStyle w:val="Heading2"/>
        <w:rPr>
          <w:rFonts w:asciiTheme="minorHAnsi" w:hAnsiTheme="minorHAnsi"/>
          <w:sz w:val="24"/>
          <w:szCs w:val="24"/>
        </w:rPr>
      </w:pPr>
      <w:bookmarkStart w:id="14" w:name="_Toc470083000"/>
      <w:bookmarkStart w:id="15" w:name="_Toc164091496"/>
      <w:r w:rsidRPr="000A05CD">
        <w:rPr>
          <w:rFonts w:asciiTheme="minorHAnsi" w:hAnsiTheme="minorHAnsi"/>
          <w:sz w:val="24"/>
          <w:szCs w:val="24"/>
        </w:rPr>
        <w:t>2</w:t>
      </w:r>
      <w:r w:rsidR="00135CD9" w:rsidRPr="000A05CD">
        <w:rPr>
          <w:rFonts w:asciiTheme="minorHAnsi" w:hAnsiTheme="minorHAnsi"/>
          <w:sz w:val="24"/>
          <w:szCs w:val="24"/>
        </w:rPr>
        <w:t>.1 GENERAL PRINCIPLE OF COMPENSATION</w:t>
      </w:r>
      <w:bookmarkEnd w:id="14"/>
      <w:bookmarkEnd w:id="15"/>
    </w:p>
    <w:p w14:paraId="109C05FE" w14:textId="4B1399C8" w:rsidR="00617894" w:rsidRDefault="00C20E0A" w:rsidP="005D0C27">
      <w:pPr>
        <w:spacing w:after="0" w:line="240" w:lineRule="auto"/>
        <w:ind w:right="180"/>
        <w:jc w:val="both"/>
        <w:rPr>
          <w:rFonts w:cs="Times New Roman"/>
          <w:sz w:val="24"/>
          <w:szCs w:val="24"/>
        </w:rPr>
      </w:pPr>
      <w:r>
        <w:rPr>
          <w:rFonts w:cs="Times New Roman"/>
          <w:sz w:val="24"/>
          <w:szCs w:val="24"/>
        </w:rPr>
        <w:t xml:space="preserve">The main principle for relocation of the PAP was </w:t>
      </w:r>
      <w:r w:rsidR="00617894">
        <w:rPr>
          <w:rFonts w:cs="Times New Roman"/>
          <w:sz w:val="24"/>
          <w:szCs w:val="24"/>
        </w:rPr>
        <w:t xml:space="preserve">allocation of an appropriate premises for living which will </w:t>
      </w:r>
      <w:r w:rsidR="008231E1">
        <w:rPr>
          <w:rFonts w:cs="Times New Roman"/>
          <w:sz w:val="24"/>
          <w:szCs w:val="24"/>
        </w:rPr>
        <w:t>provide</w:t>
      </w:r>
      <w:r w:rsidR="00617894">
        <w:rPr>
          <w:rFonts w:cs="Times New Roman"/>
          <w:sz w:val="24"/>
          <w:szCs w:val="24"/>
        </w:rPr>
        <w:t xml:space="preserve"> better</w:t>
      </w:r>
      <w:r w:rsidR="008231E1">
        <w:rPr>
          <w:rFonts w:cs="Times New Roman"/>
          <w:sz w:val="24"/>
          <w:szCs w:val="24"/>
        </w:rPr>
        <w:t xml:space="preserve"> living conditions compared to</w:t>
      </w:r>
      <w:r w:rsidR="00617894">
        <w:rPr>
          <w:rFonts w:cs="Times New Roman"/>
          <w:sz w:val="24"/>
          <w:szCs w:val="24"/>
        </w:rPr>
        <w:t xml:space="preserve"> her current place of living. There were several options suggested by the municipality: a room in a community owned building with a bathroom of general use, 2-rooms in the communal area where the parking area will be </w:t>
      </w:r>
      <w:r w:rsidR="008231E1">
        <w:rPr>
          <w:rFonts w:cs="Times New Roman"/>
          <w:sz w:val="24"/>
          <w:szCs w:val="24"/>
        </w:rPr>
        <w:t>built</w:t>
      </w:r>
      <w:r w:rsidR="00617894">
        <w:rPr>
          <w:rFonts w:cs="Times New Roman"/>
          <w:sz w:val="24"/>
          <w:szCs w:val="24"/>
        </w:rPr>
        <w:t xml:space="preserve">, an old house in </w:t>
      </w:r>
      <w:r w:rsidR="00D02CBB">
        <w:rPr>
          <w:rFonts w:cs="Times New Roman"/>
          <w:sz w:val="24"/>
          <w:szCs w:val="24"/>
        </w:rPr>
        <w:t>“</w:t>
      </w:r>
      <w:proofErr w:type="spellStart"/>
      <w:r w:rsidR="00D02CBB">
        <w:rPr>
          <w:rFonts w:cs="Times New Roman"/>
          <w:sz w:val="24"/>
          <w:szCs w:val="24"/>
        </w:rPr>
        <w:t>Pokr</w:t>
      </w:r>
      <w:proofErr w:type="spellEnd"/>
      <w:r w:rsidR="00D02CBB">
        <w:rPr>
          <w:rFonts w:cs="Times New Roman"/>
          <w:sz w:val="24"/>
          <w:szCs w:val="24"/>
        </w:rPr>
        <w:t xml:space="preserve"> </w:t>
      </w:r>
      <w:proofErr w:type="spellStart"/>
      <w:r w:rsidR="00D02CBB">
        <w:rPr>
          <w:rFonts w:cs="Times New Roman"/>
          <w:sz w:val="24"/>
          <w:szCs w:val="24"/>
        </w:rPr>
        <w:t>T</w:t>
      </w:r>
      <w:r w:rsidR="00617894">
        <w:rPr>
          <w:rFonts w:cs="Times New Roman"/>
          <w:sz w:val="24"/>
          <w:szCs w:val="24"/>
        </w:rPr>
        <w:t>agh</w:t>
      </w:r>
      <w:proofErr w:type="spellEnd"/>
      <w:r w:rsidR="00617894">
        <w:rPr>
          <w:rFonts w:cs="Times New Roman"/>
          <w:sz w:val="24"/>
          <w:szCs w:val="24"/>
        </w:rPr>
        <w:t xml:space="preserve">”, a room in a hotel. </w:t>
      </w:r>
    </w:p>
    <w:p w14:paraId="14A1DD90" w14:textId="77777777" w:rsidR="008231E1" w:rsidRDefault="008231E1" w:rsidP="005D0C27">
      <w:pPr>
        <w:spacing w:after="0" w:line="240" w:lineRule="auto"/>
        <w:ind w:right="180"/>
        <w:jc w:val="both"/>
        <w:rPr>
          <w:rFonts w:cs="Times New Roman"/>
          <w:sz w:val="24"/>
          <w:szCs w:val="24"/>
        </w:rPr>
      </w:pPr>
    </w:p>
    <w:p w14:paraId="4C9E8982" w14:textId="244EE0B5" w:rsidR="00FC0FBF" w:rsidRDefault="008231E1" w:rsidP="005D0C27">
      <w:pPr>
        <w:spacing w:after="0" w:line="240" w:lineRule="auto"/>
        <w:ind w:right="180"/>
        <w:jc w:val="both"/>
        <w:rPr>
          <w:rFonts w:cs="Times New Roman"/>
          <w:sz w:val="24"/>
          <w:szCs w:val="24"/>
        </w:rPr>
      </w:pPr>
      <w:r>
        <w:rPr>
          <w:rFonts w:cs="Times New Roman"/>
          <w:sz w:val="24"/>
          <w:szCs w:val="24"/>
        </w:rPr>
        <w:t xml:space="preserve">The proposed options have been discussed with the PAP. </w:t>
      </w:r>
      <w:r w:rsidR="00617894">
        <w:rPr>
          <w:rFonts w:cs="Times New Roman"/>
          <w:sz w:val="24"/>
          <w:szCs w:val="24"/>
        </w:rPr>
        <w:t xml:space="preserve">The </w:t>
      </w:r>
      <w:r w:rsidR="0062372B">
        <w:rPr>
          <w:rFonts w:cs="Times New Roman"/>
          <w:sz w:val="24"/>
          <w:szCs w:val="24"/>
        </w:rPr>
        <w:t>PAP</w:t>
      </w:r>
      <w:r w:rsidR="00617894">
        <w:rPr>
          <w:rFonts w:cs="Times New Roman"/>
          <w:sz w:val="24"/>
          <w:szCs w:val="24"/>
        </w:rPr>
        <w:t xml:space="preserve"> refused some of the options and ATDF social team was against the hotel room</w:t>
      </w:r>
      <w:r w:rsidR="0062372B">
        <w:rPr>
          <w:rFonts w:cs="Times New Roman"/>
          <w:sz w:val="24"/>
          <w:szCs w:val="24"/>
        </w:rPr>
        <w:t xml:space="preserve"> which </w:t>
      </w:r>
      <w:r>
        <w:rPr>
          <w:rFonts w:cs="Times New Roman"/>
          <w:sz w:val="24"/>
          <w:szCs w:val="24"/>
        </w:rPr>
        <w:t>provided only</w:t>
      </w:r>
      <w:r w:rsidR="0062372B">
        <w:rPr>
          <w:rFonts w:cs="Times New Roman"/>
          <w:sz w:val="24"/>
          <w:szCs w:val="24"/>
        </w:rPr>
        <w:t xml:space="preserve"> short-term solution. </w:t>
      </w:r>
    </w:p>
    <w:p w14:paraId="4A8B5A89" w14:textId="77777777" w:rsidR="008231E1" w:rsidRDefault="008231E1" w:rsidP="005D0C27">
      <w:pPr>
        <w:spacing w:after="0" w:line="240" w:lineRule="auto"/>
        <w:ind w:right="180"/>
        <w:jc w:val="both"/>
        <w:rPr>
          <w:rFonts w:cs="Times New Roman"/>
          <w:sz w:val="24"/>
          <w:szCs w:val="24"/>
        </w:rPr>
      </w:pPr>
    </w:p>
    <w:p w14:paraId="790E2ED1" w14:textId="2ED5326D" w:rsidR="00617894" w:rsidRDefault="00FC0FBF" w:rsidP="005D0C27">
      <w:pPr>
        <w:spacing w:after="0" w:line="240" w:lineRule="auto"/>
        <w:ind w:right="180"/>
        <w:jc w:val="both"/>
        <w:rPr>
          <w:rFonts w:cs="Times New Roman"/>
          <w:sz w:val="24"/>
          <w:szCs w:val="24"/>
        </w:rPr>
      </w:pPr>
      <w:r>
        <w:rPr>
          <w:rFonts w:cs="Times New Roman"/>
          <w:sz w:val="24"/>
          <w:szCs w:val="24"/>
        </w:rPr>
        <w:t xml:space="preserve">Finally, </w:t>
      </w:r>
      <w:proofErr w:type="spellStart"/>
      <w:r>
        <w:rPr>
          <w:rFonts w:cs="Times New Roman"/>
          <w:sz w:val="24"/>
          <w:szCs w:val="24"/>
        </w:rPr>
        <w:t>Meghri</w:t>
      </w:r>
      <w:proofErr w:type="spellEnd"/>
      <w:r>
        <w:rPr>
          <w:rFonts w:cs="Times New Roman"/>
          <w:sz w:val="24"/>
          <w:szCs w:val="24"/>
        </w:rPr>
        <w:t xml:space="preserve"> Community Council made a decision to purchase a flat as a community </w:t>
      </w:r>
      <w:r w:rsidR="00E93BCC">
        <w:rPr>
          <w:rFonts w:cs="Times New Roman"/>
          <w:sz w:val="24"/>
          <w:szCs w:val="24"/>
        </w:rPr>
        <w:t>property</w:t>
      </w:r>
      <w:r>
        <w:rPr>
          <w:rFonts w:cs="Times New Roman"/>
          <w:sz w:val="24"/>
          <w:szCs w:val="24"/>
        </w:rPr>
        <w:t xml:space="preserve"> (</w:t>
      </w:r>
      <w:r w:rsidR="00810DC8">
        <w:rPr>
          <w:rFonts w:cs="Times New Roman"/>
          <w:sz w:val="24"/>
          <w:szCs w:val="24"/>
        </w:rPr>
        <w:t xml:space="preserve">the </w:t>
      </w:r>
      <w:r>
        <w:rPr>
          <w:rFonts w:cs="Times New Roman"/>
          <w:sz w:val="24"/>
          <w:szCs w:val="24"/>
        </w:rPr>
        <w:t xml:space="preserve">decision of </w:t>
      </w:r>
      <w:proofErr w:type="spellStart"/>
      <w:r>
        <w:rPr>
          <w:rFonts w:cs="Times New Roman"/>
          <w:sz w:val="24"/>
          <w:szCs w:val="24"/>
        </w:rPr>
        <w:t>Meghri</w:t>
      </w:r>
      <w:proofErr w:type="spellEnd"/>
      <w:r>
        <w:rPr>
          <w:rFonts w:cs="Times New Roman"/>
          <w:sz w:val="24"/>
          <w:szCs w:val="24"/>
        </w:rPr>
        <w:t xml:space="preserve"> Community Council is attached under Annex </w:t>
      </w:r>
      <w:r w:rsidR="00E00392">
        <w:rPr>
          <w:rFonts w:cs="Times New Roman"/>
          <w:sz w:val="24"/>
          <w:szCs w:val="24"/>
        </w:rPr>
        <w:t>7</w:t>
      </w:r>
      <w:r>
        <w:rPr>
          <w:rFonts w:cs="Times New Roman"/>
          <w:sz w:val="24"/>
          <w:szCs w:val="24"/>
        </w:rPr>
        <w:t xml:space="preserve">) and to provide it to the PAP as a residence by an agreement (the Agreement is attached under Annex </w:t>
      </w:r>
      <w:r w:rsidR="00E00392">
        <w:rPr>
          <w:rFonts w:cs="Times New Roman"/>
          <w:sz w:val="24"/>
          <w:szCs w:val="24"/>
        </w:rPr>
        <w:t>8</w:t>
      </w:r>
      <w:r>
        <w:rPr>
          <w:rFonts w:cs="Times New Roman"/>
          <w:sz w:val="24"/>
          <w:szCs w:val="24"/>
        </w:rPr>
        <w:t xml:space="preserve">).  </w:t>
      </w:r>
      <w:r w:rsidR="00617894">
        <w:rPr>
          <w:rFonts w:cs="Times New Roman"/>
          <w:sz w:val="24"/>
          <w:szCs w:val="24"/>
        </w:rPr>
        <w:t xml:space="preserve"> </w:t>
      </w:r>
    </w:p>
    <w:p w14:paraId="4B990024" w14:textId="77777777" w:rsidR="00874230" w:rsidRDefault="00874230" w:rsidP="005D0C27">
      <w:pPr>
        <w:spacing w:after="0" w:line="240" w:lineRule="auto"/>
        <w:ind w:right="180"/>
        <w:jc w:val="both"/>
        <w:rPr>
          <w:rFonts w:cs="Times New Roman"/>
          <w:sz w:val="24"/>
          <w:szCs w:val="24"/>
        </w:rPr>
      </w:pPr>
    </w:p>
    <w:p w14:paraId="492B9C0C" w14:textId="16AC914E" w:rsidR="00134327" w:rsidRDefault="00E93BCC" w:rsidP="005D0C27">
      <w:pPr>
        <w:spacing w:after="0" w:line="240" w:lineRule="auto"/>
        <w:ind w:right="180"/>
        <w:jc w:val="both"/>
        <w:rPr>
          <w:rFonts w:cs="Times New Roman"/>
          <w:sz w:val="24"/>
          <w:szCs w:val="24"/>
        </w:rPr>
      </w:pPr>
      <w:r w:rsidRPr="00E93BCC">
        <w:rPr>
          <w:rFonts w:cs="Times New Roman"/>
          <w:sz w:val="24"/>
          <w:szCs w:val="24"/>
        </w:rPr>
        <w:t xml:space="preserve">The municipality office administration expressed readiness to assist the woman during the relocation period. The municipality submitted a letter stating that all resettlement costs would be covered by </w:t>
      </w:r>
      <w:proofErr w:type="spellStart"/>
      <w:r w:rsidRPr="00E93BCC">
        <w:rPr>
          <w:rFonts w:cs="Times New Roman"/>
          <w:sz w:val="24"/>
          <w:szCs w:val="24"/>
        </w:rPr>
        <w:t>Meghri</w:t>
      </w:r>
      <w:proofErr w:type="spellEnd"/>
      <w:r w:rsidRPr="00E93BCC">
        <w:rPr>
          <w:rFonts w:cs="Times New Roman"/>
          <w:sz w:val="24"/>
          <w:szCs w:val="24"/>
        </w:rPr>
        <w:t xml:space="preserve"> municipality (see Annex 5). The Project-affected person agreed to the resettlement conditions, with the flat belonging to the </w:t>
      </w:r>
      <w:proofErr w:type="spellStart"/>
      <w:r w:rsidRPr="00E93BCC">
        <w:rPr>
          <w:rFonts w:cs="Times New Roman"/>
          <w:sz w:val="24"/>
          <w:szCs w:val="24"/>
        </w:rPr>
        <w:t>Meghri</w:t>
      </w:r>
      <w:proofErr w:type="spellEnd"/>
      <w:r w:rsidRPr="00E93BCC">
        <w:rPr>
          <w:rFonts w:cs="Times New Roman"/>
          <w:sz w:val="24"/>
          <w:szCs w:val="24"/>
        </w:rPr>
        <w:t xml:space="preserve"> community in </w:t>
      </w:r>
      <w:proofErr w:type="spellStart"/>
      <w:r w:rsidRPr="00E93BCC">
        <w:rPr>
          <w:rFonts w:cs="Times New Roman"/>
          <w:sz w:val="24"/>
          <w:szCs w:val="24"/>
        </w:rPr>
        <w:t>Meghri</w:t>
      </w:r>
      <w:proofErr w:type="spellEnd"/>
      <w:r w:rsidRPr="00E93BCC">
        <w:rPr>
          <w:rFonts w:cs="Times New Roman"/>
          <w:sz w:val="24"/>
          <w:szCs w:val="24"/>
        </w:rPr>
        <w:t xml:space="preserve"> town, with a size of 66.8m2, being provided to the </w:t>
      </w:r>
      <w:proofErr w:type="spellStart"/>
      <w:r w:rsidRPr="00E93BCC">
        <w:rPr>
          <w:rFonts w:cs="Times New Roman"/>
          <w:sz w:val="24"/>
          <w:szCs w:val="24"/>
        </w:rPr>
        <w:t>PAPfor</w:t>
      </w:r>
      <w:proofErr w:type="spellEnd"/>
      <w:r w:rsidRPr="00E93BCC">
        <w:rPr>
          <w:rFonts w:cs="Times New Roman"/>
          <w:sz w:val="24"/>
          <w:szCs w:val="24"/>
        </w:rPr>
        <w:t xml:space="preserve"> free use for an unlimited period (see Annex 6).</w:t>
      </w:r>
    </w:p>
    <w:p w14:paraId="1D08A77E" w14:textId="77777777" w:rsidR="00E93BCC" w:rsidRDefault="00E93BCC" w:rsidP="005D0C27">
      <w:pPr>
        <w:spacing w:after="0" w:line="240" w:lineRule="auto"/>
        <w:ind w:right="180"/>
        <w:jc w:val="both"/>
        <w:rPr>
          <w:rFonts w:cs="Times New Roman"/>
          <w:sz w:val="24"/>
          <w:szCs w:val="24"/>
        </w:rPr>
      </w:pPr>
    </w:p>
    <w:p w14:paraId="30270C07" w14:textId="06BA5CCE" w:rsidR="006A3C84" w:rsidRPr="000A05CD" w:rsidRDefault="00A8754D" w:rsidP="005D0C27">
      <w:pPr>
        <w:spacing w:after="0" w:line="240" w:lineRule="auto"/>
        <w:ind w:right="180"/>
        <w:jc w:val="both"/>
        <w:rPr>
          <w:rFonts w:eastAsia="Times New Roman" w:cs="Times New Roman"/>
          <w:bCs/>
          <w:iCs/>
          <w:color w:val="000000"/>
          <w:sz w:val="24"/>
          <w:szCs w:val="24"/>
        </w:rPr>
      </w:pPr>
      <w:r>
        <w:rPr>
          <w:rFonts w:cs="Times New Roman"/>
          <w:sz w:val="24"/>
          <w:szCs w:val="24"/>
        </w:rPr>
        <w:t>The sanitary conditions of the PAP are improved compared with the previous residence. There is running water and toilet in the flat which she lacked in the previous residence</w:t>
      </w:r>
      <w:r w:rsidR="0039232F">
        <w:rPr>
          <w:rFonts w:cs="Times New Roman"/>
          <w:sz w:val="24"/>
          <w:szCs w:val="24"/>
        </w:rPr>
        <w:t>. The condition of renovation is also comparably better.</w:t>
      </w:r>
      <w:r>
        <w:rPr>
          <w:rFonts w:cs="Times New Roman"/>
          <w:sz w:val="24"/>
          <w:szCs w:val="24"/>
        </w:rPr>
        <w:t xml:space="preserve"> The community also provided a TV set to the PAP. </w:t>
      </w:r>
      <w:r w:rsidR="002A3D20">
        <w:rPr>
          <w:rFonts w:cs="Times New Roman"/>
          <w:sz w:val="24"/>
          <w:szCs w:val="24"/>
        </w:rPr>
        <w:t>The photos of the flat are presented in Annex 1.</w:t>
      </w:r>
    </w:p>
    <w:p w14:paraId="65052502" w14:textId="77777777" w:rsidR="00135CD9" w:rsidRPr="000A05CD" w:rsidRDefault="00B809F0" w:rsidP="000A05CD">
      <w:pPr>
        <w:pStyle w:val="Heading2"/>
        <w:rPr>
          <w:rFonts w:asciiTheme="minorHAnsi" w:hAnsiTheme="minorHAnsi"/>
          <w:sz w:val="24"/>
          <w:szCs w:val="24"/>
        </w:rPr>
      </w:pPr>
      <w:bookmarkStart w:id="16" w:name="_Toc470083001"/>
      <w:bookmarkStart w:id="17" w:name="_Toc164091497"/>
      <w:r w:rsidRPr="000A05CD">
        <w:rPr>
          <w:rFonts w:asciiTheme="minorHAnsi" w:hAnsiTheme="minorHAnsi"/>
          <w:sz w:val="24"/>
          <w:szCs w:val="24"/>
        </w:rPr>
        <w:t>2</w:t>
      </w:r>
      <w:r w:rsidR="00135CD9" w:rsidRPr="000A05CD">
        <w:rPr>
          <w:rFonts w:asciiTheme="minorHAnsi" w:hAnsiTheme="minorHAnsi"/>
          <w:sz w:val="24"/>
          <w:szCs w:val="24"/>
        </w:rPr>
        <w:t>.2 COMPENSATION ELIGIBILITY AND ENTITLEMENTS ELIGIBILITY</w:t>
      </w:r>
      <w:bookmarkEnd w:id="16"/>
      <w:bookmarkEnd w:id="17"/>
    </w:p>
    <w:p w14:paraId="1169ADF9" w14:textId="77777777" w:rsidR="00135CD9" w:rsidRPr="000A05CD" w:rsidRDefault="00135CD9" w:rsidP="005D0C27">
      <w:pPr>
        <w:autoSpaceDE w:val="0"/>
        <w:autoSpaceDN w:val="0"/>
        <w:adjustRightInd w:val="0"/>
        <w:spacing w:after="0" w:line="240" w:lineRule="auto"/>
        <w:jc w:val="both"/>
        <w:rPr>
          <w:rFonts w:cs="Times New Roman"/>
          <w:sz w:val="24"/>
          <w:szCs w:val="24"/>
        </w:rPr>
      </w:pPr>
      <w:r w:rsidRPr="000A05CD">
        <w:rPr>
          <w:rFonts w:cs="Times New Roman"/>
          <w:sz w:val="24"/>
          <w:szCs w:val="24"/>
        </w:rPr>
        <w:t xml:space="preserve">Affected household entitled for compensation under the Sub-project is Category III group according to criteria for eligibility which includes “those who have no recognizable legal right or claim to the land they are occupying”. </w:t>
      </w:r>
    </w:p>
    <w:p w14:paraId="1E43E0AE" w14:textId="77777777" w:rsidR="009A6F77" w:rsidRPr="000A05CD" w:rsidRDefault="00D046DF" w:rsidP="000A05CD">
      <w:pPr>
        <w:pStyle w:val="Heading2"/>
        <w:rPr>
          <w:rFonts w:asciiTheme="minorHAnsi" w:hAnsiTheme="minorHAnsi"/>
          <w:sz w:val="24"/>
          <w:szCs w:val="24"/>
        </w:rPr>
      </w:pPr>
      <w:bookmarkStart w:id="18" w:name="_Toc164091498"/>
      <w:r w:rsidRPr="000A05CD">
        <w:rPr>
          <w:rFonts w:asciiTheme="minorHAnsi" w:hAnsiTheme="minorHAnsi"/>
          <w:sz w:val="24"/>
          <w:szCs w:val="24"/>
        </w:rPr>
        <w:t>2.3</w:t>
      </w:r>
      <w:r w:rsidR="009A6F77" w:rsidRPr="000A05CD">
        <w:rPr>
          <w:rFonts w:asciiTheme="minorHAnsi" w:hAnsiTheme="minorHAnsi"/>
          <w:sz w:val="24"/>
          <w:szCs w:val="24"/>
        </w:rPr>
        <w:t xml:space="preserve"> RESETTLEMENT (RELOCATION) ASSISTANCE</w:t>
      </w:r>
      <w:bookmarkEnd w:id="18"/>
    </w:p>
    <w:p w14:paraId="2D0F4808" w14:textId="081D5B93" w:rsidR="009A6F77" w:rsidRDefault="0023687B" w:rsidP="005D0C27">
      <w:pPr>
        <w:spacing w:line="240" w:lineRule="auto"/>
        <w:jc w:val="both"/>
        <w:rPr>
          <w:rFonts w:cs="Times New Roman"/>
          <w:sz w:val="24"/>
          <w:szCs w:val="24"/>
        </w:rPr>
      </w:pPr>
      <w:r w:rsidRPr="000A05CD">
        <w:rPr>
          <w:rFonts w:cs="Times New Roman"/>
          <w:sz w:val="24"/>
          <w:szCs w:val="24"/>
        </w:rPr>
        <w:t xml:space="preserve">Temporary physical relocation of </w:t>
      </w:r>
      <w:r w:rsidR="002A2D92">
        <w:rPr>
          <w:rFonts w:cs="Times New Roman"/>
          <w:sz w:val="24"/>
          <w:szCs w:val="24"/>
        </w:rPr>
        <w:t>the</w:t>
      </w:r>
      <w:r w:rsidRPr="000A05CD">
        <w:rPr>
          <w:rFonts w:cs="Times New Roman"/>
          <w:sz w:val="24"/>
          <w:szCs w:val="24"/>
        </w:rPr>
        <w:t xml:space="preserve"> PAP </w:t>
      </w:r>
      <w:r w:rsidR="00CA1EF2" w:rsidRPr="000A05CD">
        <w:rPr>
          <w:rFonts w:cs="Times New Roman"/>
          <w:sz w:val="24"/>
          <w:szCs w:val="24"/>
        </w:rPr>
        <w:t>occur</w:t>
      </w:r>
      <w:r w:rsidR="00CA1EF2">
        <w:rPr>
          <w:rFonts w:cs="Times New Roman"/>
          <w:sz w:val="24"/>
          <w:szCs w:val="24"/>
        </w:rPr>
        <w:t>red</w:t>
      </w:r>
      <w:r w:rsidRPr="000A05CD">
        <w:rPr>
          <w:rFonts w:cs="Times New Roman"/>
          <w:sz w:val="24"/>
          <w:szCs w:val="24"/>
        </w:rPr>
        <w:t xml:space="preserve"> due to the scope of the </w:t>
      </w:r>
      <w:r w:rsidR="006A08A6">
        <w:rPr>
          <w:rFonts w:cs="Times New Roman"/>
          <w:sz w:val="24"/>
          <w:szCs w:val="24"/>
        </w:rPr>
        <w:t>sub-</w:t>
      </w:r>
      <w:r w:rsidRPr="000A05CD">
        <w:rPr>
          <w:rFonts w:cs="Times New Roman"/>
          <w:sz w:val="24"/>
          <w:szCs w:val="24"/>
        </w:rPr>
        <w:t xml:space="preserve">project. The woman </w:t>
      </w:r>
      <w:r w:rsidR="00E93BCC">
        <w:rPr>
          <w:rFonts w:cs="Times New Roman"/>
          <w:sz w:val="24"/>
          <w:szCs w:val="24"/>
        </w:rPr>
        <w:t>was</w:t>
      </w:r>
      <w:r w:rsidRPr="000A05CD">
        <w:rPr>
          <w:rFonts w:cs="Times New Roman"/>
          <w:sz w:val="24"/>
          <w:szCs w:val="24"/>
        </w:rPr>
        <w:t xml:space="preserve"> relocated to a </w:t>
      </w:r>
      <w:r w:rsidR="00C20E0A">
        <w:rPr>
          <w:rFonts w:cs="Times New Roman"/>
          <w:sz w:val="24"/>
          <w:szCs w:val="24"/>
        </w:rPr>
        <w:t xml:space="preserve">flat purchased </w:t>
      </w:r>
      <w:r w:rsidRPr="000A05CD">
        <w:rPr>
          <w:rFonts w:cs="Times New Roman"/>
          <w:sz w:val="24"/>
          <w:szCs w:val="24"/>
        </w:rPr>
        <w:t>by the community</w:t>
      </w:r>
      <w:r w:rsidR="00C20E0A">
        <w:rPr>
          <w:rFonts w:cs="Times New Roman"/>
          <w:sz w:val="24"/>
          <w:szCs w:val="24"/>
        </w:rPr>
        <w:t xml:space="preserve"> as a community property</w:t>
      </w:r>
      <w:r w:rsidRPr="000A05CD">
        <w:rPr>
          <w:rFonts w:cs="Times New Roman"/>
          <w:sz w:val="24"/>
          <w:szCs w:val="24"/>
        </w:rPr>
        <w:t xml:space="preserve">. </w:t>
      </w:r>
      <w:r w:rsidR="00B75C66" w:rsidRPr="000A05CD">
        <w:rPr>
          <w:rFonts w:cs="Times New Roman"/>
          <w:sz w:val="24"/>
          <w:szCs w:val="24"/>
        </w:rPr>
        <w:t xml:space="preserve">The assistance </w:t>
      </w:r>
      <w:r w:rsidR="00651664" w:rsidRPr="000A05CD">
        <w:rPr>
          <w:rFonts w:cs="Times New Roman"/>
          <w:sz w:val="24"/>
          <w:szCs w:val="24"/>
        </w:rPr>
        <w:t xml:space="preserve">for relocation </w:t>
      </w:r>
      <w:r w:rsidR="00E93BCC">
        <w:rPr>
          <w:rFonts w:cs="Times New Roman"/>
          <w:sz w:val="24"/>
          <w:szCs w:val="24"/>
        </w:rPr>
        <w:t>was</w:t>
      </w:r>
      <w:r w:rsidR="00B75C66" w:rsidRPr="000A05CD">
        <w:rPr>
          <w:rFonts w:cs="Times New Roman"/>
          <w:sz w:val="24"/>
          <w:szCs w:val="24"/>
        </w:rPr>
        <w:t xml:space="preserve"> provided to the woman by </w:t>
      </w:r>
      <w:proofErr w:type="spellStart"/>
      <w:r w:rsidR="00B75C66" w:rsidRPr="000A05CD">
        <w:rPr>
          <w:rFonts w:cs="Times New Roman"/>
          <w:sz w:val="24"/>
          <w:szCs w:val="24"/>
        </w:rPr>
        <w:t>Meghri</w:t>
      </w:r>
      <w:proofErr w:type="spellEnd"/>
      <w:r w:rsidR="00B75C66" w:rsidRPr="000A05CD">
        <w:rPr>
          <w:rFonts w:cs="Times New Roman"/>
          <w:sz w:val="24"/>
          <w:szCs w:val="24"/>
        </w:rPr>
        <w:t xml:space="preserve"> administrative office. </w:t>
      </w:r>
      <w:r w:rsidRPr="000A05CD">
        <w:rPr>
          <w:rFonts w:cs="Times New Roman"/>
          <w:sz w:val="24"/>
          <w:szCs w:val="24"/>
        </w:rPr>
        <w:t xml:space="preserve"> </w:t>
      </w:r>
    </w:p>
    <w:p w14:paraId="3E4B260F" w14:textId="77777777" w:rsidR="00740617" w:rsidRDefault="00740617">
      <w:pPr>
        <w:rPr>
          <w:rFonts w:cs="Times New Roman"/>
          <w:sz w:val="24"/>
          <w:szCs w:val="24"/>
        </w:rPr>
      </w:pPr>
      <w:r>
        <w:rPr>
          <w:rFonts w:cs="Times New Roman"/>
          <w:sz w:val="24"/>
          <w:szCs w:val="24"/>
        </w:rPr>
        <w:br w:type="page"/>
      </w:r>
    </w:p>
    <w:p w14:paraId="63FFEE68" w14:textId="77777777" w:rsidR="00B930E2" w:rsidRPr="000A05CD" w:rsidRDefault="00B930E2" w:rsidP="000A05CD">
      <w:pPr>
        <w:pStyle w:val="Heading1"/>
      </w:pPr>
      <w:bookmarkStart w:id="19" w:name="_Toc164091499"/>
      <w:r w:rsidRPr="000A05CD">
        <w:lastRenderedPageBreak/>
        <w:t>3. PARTICIPATION AND CONSULTATION</w:t>
      </w:r>
      <w:bookmarkEnd w:id="19"/>
    </w:p>
    <w:p w14:paraId="6C69E744" w14:textId="77777777" w:rsidR="00F069A0" w:rsidRPr="000A05CD" w:rsidRDefault="006C697A" w:rsidP="000A05CD">
      <w:pPr>
        <w:pStyle w:val="Heading2"/>
        <w:jc w:val="both"/>
        <w:rPr>
          <w:rFonts w:asciiTheme="minorHAnsi" w:hAnsiTheme="minorHAnsi"/>
        </w:rPr>
      </w:pPr>
      <w:bookmarkStart w:id="20" w:name="_Toc470083006"/>
      <w:bookmarkStart w:id="21" w:name="_Toc164091500"/>
      <w:r w:rsidRPr="000A05CD">
        <w:rPr>
          <w:rFonts w:asciiTheme="minorHAnsi" w:hAnsiTheme="minorHAnsi"/>
        </w:rPr>
        <w:t>3</w:t>
      </w:r>
      <w:r w:rsidR="00F069A0" w:rsidRPr="000A05CD">
        <w:rPr>
          <w:rFonts w:asciiTheme="minorHAnsi" w:hAnsiTheme="minorHAnsi"/>
        </w:rPr>
        <w:t xml:space="preserve">.1 </w:t>
      </w:r>
      <w:r w:rsidR="006F7EB0" w:rsidRPr="000A05CD">
        <w:rPr>
          <w:rFonts w:asciiTheme="minorHAnsi" w:hAnsiTheme="minorHAnsi"/>
        </w:rPr>
        <w:t>CONSULTATION MEETINGS WITH PAPS AND INFORMATION DISCLOSURE</w:t>
      </w:r>
      <w:bookmarkEnd w:id="20"/>
      <w:bookmarkEnd w:id="21"/>
    </w:p>
    <w:p w14:paraId="35DA1397" w14:textId="41AF7CF1" w:rsidR="00AE76D3" w:rsidRPr="000A05CD" w:rsidRDefault="006C697A" w:rsidP="005D0C27">
      <w:pPr>
        <w:spacing w:line="240" w:lineRule="auto"/>
        <w:jc w:val="both"/>
        <w:rPr>
          <w:rFonts w:cs="Times New Roman"/>
          <w:sz w:val="24"/>
          <w:szCs w:val="24"/>
        </w:rPr>
      </w:pPr>
      <w:r w:rsidRPr="000A05CD">
        <w:rPr>
          <w:rFonts w:cs="Times New Roman"/>
          <w:sz w:val="24"/>
          <w:szCs w:val="24"/>
        </w:rPr>
        <w:t>The first</w:t>
      </w:r>
      <w:r w:rsidR="00435F44" w:rsidRPr="000A05CD">
        <w:rPr>
          <w:rFonts w:cs="Times New Roman"/>
          <w:sz w:val="24"/>
          <w:szCs w:val="24"/>
        </w:rPr>
        <w:t xml:space="preserve"> consultation meeting was conducted with the PAP on </w:t>
      </w:r>
      <w:r w:rsidR="00F03B46" w:rsidRPr="000A05CD">
        <w:rPr>
          <w:rFonts w:cs="Times New Roman"/>
          <w:sz w:val="24"/>
          <w:szCs w:val="24"/>
        </w:rPr>
        <w:t>23 December, 2021</w:t>
      </w:r>
      <w:r w:rsidR="00435F44" w:rsidRPr="000A05CD">
        <w:rPr>
          <w:rFonts w:cs="Times New Roman"/>
          <w:sz w:val="24"/>
          <w:szCs w:val="24"/>
        </w:rPr>
        <w:t>. The resettle</w:t>
      </w:r>
      <w:r w:rsidR="000624B3" w:rsidRPr="000A05CD">
        <w:rPr>
          <w:rFonts w:cs="Times New Roman"/>
          <w:sz w:val="24"/>
          <w:szCs w:val="24"/>
        </w:rPr>
        <w:t xml:space="preserve">ment alternatives and suggestions were presented by the representatives of the Local Administration office of </w:t>
      </w:r>
      <w:proofErr w:type="spellStart"/>
      <w:r w:rsidR="000624B3" w:rsidRPr="000A05CD">
        <w:rPr>
          <w:rFonts w:cs="Times New Roman"/>
          <w:sz w:val="24"/>
          <w:szCs w:val="24"/>
        </w:rPr>
        <w:t>Meghri</w:t>
      </w:r>
      <w:proofErr w:type="spellEnd"/>
      <w:r w:rsidR="000624B3" w:rsidRPr="000A05CD">
        <w:rPr>
          <w:rFonts w:cs="Times New Roman"/>
          <w:sz w:val="24"/>
          <w:szCs w:val="24"/>
        </w:rPr>
        <w:t xml:space="preserve">. The minutes of the consultation are attached. </w:t>
      </w:r>
      <w:r w:rsidR="00C20E0A">
        <w:rPr>
          <w:rFonts w:cs="Times New Roman"/>
          <w:sz w:val="24"/>
          <w:szCs w:val="24"/>
        </w:rPr>
        <w:t xml:space="preserve">Another consultation meeting was </w:t>
      </w:r>
      <w:r w:rsidR="005057F3" w:rsidRPr="000A05CD">
        <w:rPr>
          <w:rFonts w:cs="Times New Roman"/>
          <w:sz w:val="24"/>
          <w:szCs w:val="24"/>
        </w:rPr>
        <w:t xml:space="preserve">conducted </w:t>
      </w:r>
      <w:r w:rsidR="00C20E0A">
        <w:rPr>
          <w:rFonts w:cs="Times New Roman"/>
          <w:sz w:val="24"/>
          <w:szCs w:val="24"/>
        </w:rPr>
        <w:t xml:space="preserve">on January 16, 2024 with participation of ATDF Social Specialists of Environmental and Social Unit, </w:t>
      </w:r>
      <w:proofErr w:type="spellStart"/>
      <w:r w:rsidR="00C20E0A">
        <w:rPr>
          <w:rFonts w:cs="Times New Roman"/>
          <w:sz w:val="24"/>
          <w:szCs w:val="24"/>
        </w:rPr>
        <w:t>Meghri</w:t>
      </w:r>
      <w:proofErr w:type="spellEnd"/>
      <w:r w:rsidR="00C20E0A">
        <w:rPr>
          <w:rFonts w:cs="Times New Roman"/>
          <w:sz w:val="24"/>
          <w:szCs w:val="24"/>
        </w:rPr>
        <w:t xml:space="preserve"> community head and municipality staff, and residents of </w:t>
      </w:r>
      <w:proofErr w:type="spellStart"/>
      <w:r w:rsidR="00C20E0A">
        <w:rPr>
          <w:rFonts w:cs="Times New Roman"/>
          <w:sz w:val="24"/>
          <w:szCs w:val="24"/>
        </w:rPr>
        <w:t>Meghri</w:t>
      </w:r>
      <w:proofErr w:type="spellEnd"/>
      <w:r w:rsidR="00C20E0A">
        <w:rPr>
          <w:rFonts w:cs="Times New Roman"/>
          <w:sz w:val="24"/>
          <w:szCs w:val="24"/>
        </w:rPr>
        <w:t xml:space="preserve"> “</w:t>
      </w:r>
      <w:proofErr w:type="spellStart"/>
      <w:r w:rsidR="00C20E0A">
        <w:rPr>
          <w:rFonts w:cs="Times New Roman"/>
          <w:sz w:val="24"/>
          <w:szCs w:val="24"/>
        </w:rPr>
        <w:t>Pokr</w:t>
      </w:r>
      <w:proofErr w:type="spellEnd"/>
      <w:r w:rsidR="00C20E0A">
        <w:rPr>
          <w:rFonts w:cs="Times New Roman"/>
          <w:sz w:val="24"/>
          <w:szCs w:val="24"/>
        </w:rPr>
        <w:t xml:space="preserve"> </w:t>
      </w:r>
      <w:proofErr w:type="spellStart"/>
      <w:r w:rsidR="00C20E0A">
        <w:rPr>
          <w:rFonts w:cs="Times New Roman"/>
          <w:sz w:val="24"/>
          <w:szCs w:val="24"/>
        </w:rPr>
        <w:t>Tagh</w:t>
      </w:r>
      <w:proofErr w:type="spellEnd"/>
      <w:r w:rsidR="00C20E0A">
        <w:rPr>
          <w:rFonts w:cs="Times New Roman"/>
          <w:sz w:val="24"/>
          <w:szCs w:val="24"/>
        </w:rPr>
        <w:t xml:space="preserve">”. Afterwards, there was a meaningful consultation with the PAP. </w:t>
      </w:r>
      <w:r w:rsidR="005057F3" w:rsidRPr="000A05CD">
        <w:rPr>
          <w:rFonts w:cs="Times New Roman"/>
          <w:sz w:val="24"/>
          <w:szCs w:val="24"/>
        </w:rPr>
        <w:t xml:space="preserve"> </w:t>
      </w:r>
    </w:p>
    <w:p w14:paraId="0A2E5350" w14:textId="77777777" w:rsidR="00EA212C" w:rsidRPr="000921D2" w:rsidRDefault="00E03C70" w:rsidP="000A05CD">
      <w:pPr>
        <w:pStyle w:val="Heading2"/>
        <w:rPr>
          <w:rFonts w:asciiTheme="minorHAnsi" w:hAnsiTheme="minorHAnsi"/>
        </w:rPr>
      </w:pPr>
      <w:bookmarkStart w:id="22" w:name="_Toc470083008"/>
      <w:bookmarkStart w:id="23" w:name="_Toc164091501"/>
      <w:r w:rsidRPr="000921D2">
        <w:rPr>
          <w:rFonts w:asciiTheme="minorHAnsi" w:hAnsiTheme="minorHAnsi"/>
        </w:rPr>
        <w:t>3.2</w:t>
      </w:r>
      <w:r w:rsidR="008C1D53" w:rsidRPr="000921D2">
        <w:rPr>
          <w:rFonts w:asciiTheme="minorHAnsi" w:hAnsiTheme="minorHAnsi"/>
        </w:rPr>
        <w:t xml:space="preserve"> COMPLAINTS AND GRIEVANCES</w:t>
      </w:r>
      <w:bookmarkEnd w:id="22"/>
      <w:bookmarkEnd w:id="23"/>
      <w:r w:rsidR="008C1D53" w:rsidRPr="000921D2">
        <w:rPr>
          <w:rFonts w:asciiTheme="minorHAnsi" w:hAnsiTheme="minorHAnsi"/>
        </w:rPr>
        <w:t xml:space="preserve"> </w:t>
      </w:r>
    </w:p>
    <w:p w14:paraId="2E3ED42B" w14:textId="77777777" w:rsidR="00EA212C" w:rsidRPr="000A05CD" w:rsidRDefault="00EA212C" w:rsidP="005D0C27">
      <w:pPr>
        <w:spacing w:line="240" w:lineRule="auto"/>
        <w:jc w:val="both"/>
        <w:rPr>
          <w:rFonts w:cs="Times New Roman"/>
          <w:sz w:val="24"/>
          <w:szCs w:val="24"/>
        </w:rPr>
      </w:pPr>
      <w:r w:rsidRPr="000A05CD">
        <w:rPr>
          <w:rFonts w:cs="Times New Roman"/>
          <w:sz w:val="24"/>
          <w:szCs w:val="24"/>
        </w:rPr>
        <w:t xml:space="preserve">In order to receive and facilitate the resolution of PAPs and beneficiary community members’ concerns, complaints, and grievances concerning the project performance a grievance redress mechanism </w:t>
      </w:r>
      <w:r w:rsidR="004A4539" w:rsidRPr="000A05CD">
        <w:rPr>
          <w:rFonts w:cs="Times New Roman"/>
          <w:sz w:val="24"/>
          <w:szCs w:val="24"/>
        </w:rPr>
        <w:t>is</w:t>
      </w:r>
      <w:r w:rsidRPr="000A05CD">
        <w:rPr>
          <w:rFonts w:cs="Times New Roman"/>
          <w:sz w:val="24"/>
          <w:szCs w:val="24"/>
        </w:rPr>
        <w:t xml:space="preserve"> established to be used for addressing any complaints that arise during the design, RAP preparation and construction phases.</w:t>
      </w:r>
    </w:p>
    <w:p w14:paraId="3B5E40A0" w14:textId="4DEF4DB8" w:rsidR="004A4539" w:rsidRPr="000A05CD" w:rsidRDefault="00EA212C" w:rsidP="005D0C27">
      <w:pPr>
        <w:spacing w:line="240" w:lineRule="auto"/>
        <w:jc w:val="both"/>
        <w:rPr>
          <w:rFonts w:cs="Times New Roman"/>
          <w:sz w:val="24"/>
          <w:szCs w:val="24"/>
        </w:rPr>
      </w:pPr>
      <w:r w:rsidRPr="000A05CD">
        <w:rPr>
          <w:rFonts w:cs="Times New Roman"/>
          <w:sz w:val="24"/>
          <w:szCs w:val="24"/>
        </w:rPr>
        <w:t xml:space="preserve">The grievance redress mechanism will address affected </w:t>
      </w:r>
      <w:r w:rsidR="00E03C70" w:rsidRPr="000A05CD">
        <w:rPr>
          <w:rFonts w:cs="Times New Roman"/>
          <w:sz w:val="24"/>
          <w:szCs w:val="24"/>
        </w:rPr>
        <w:t>person</w:t>
      </w:r>
      <w:r w:rsidRPr="000A05CD">
        <w:rPr>
          <w:rFonts w:cs="Times New Roman"/>
          <w:sz w:val="24"/>
          <w:szCs w:val="24"/>
        </w:rPr>
        <w:t>'s concerns and complaints proactively and promptly</w:t>
      </w:r>
      <w:r w:rsidR="00E03C70" w:rsidRPr="000A05CD">
        <w:rPr>
          <w:rFonts w:cs="Times New Roman"/>
          <w:sz w:val="24"/>
          <w:szCs w:val="24"/>
        </w:rPr>
        <w:t xml:space="preserve">. </w:t>
      </w:r>
      <w:r w:rsidR="00A7786C" w:rsidRPr="000A05CD">
        <w:rPr>
          <w:rFonts w:cs="Times New Roman"/>
          <w:sz w:val="24"/>
          <w:szCs w:val="24"/>
        </w:rPr>
        <w:t xml:space="preserve">A leaflet </w:t>
      </w:r>
      <w:r w:rsidR="003B1300">
        <w:rPr>
          <w:rFonts w:cs="Times New Roman"/>
          <w:sz w:val="24"/>
          <w:szCs w:val="24"/>
        </w:rPr>
        <w:t xml:space="preserve">was </w:t>
      </w:r>
      <w:r w:rsidR="00A7786C" w:rsidRPr="000A05CD">
        <w:rPr>
          <w:rFonts w:cs="Times New Roman"/>
          <w:sz w:val="24"/>
          <w:szCs w:val="24"/>
        </w:rPr>
        <w:t>given to the PAP with the</w:t>
      </w:r>
      <w:r w:rsidR="00E03C70" w:rsidRPr="000A05CD">
        <w:rPr>
          <w:rFonts w:cs="Times New Roman"/>
          <w:sz w:val="24"/>
          <w:szCs w:val="24"/>
        </w:rPr>
        <w:t xml:space="preserve"> contact information of the local focal point, ATDF hot line</w:t>
      </w:r>
      <w:r w:rsidR="00A7786C" w:rsidRPr="000A05CD">
        <w:rPr>
          <w:rFonts w:cs="Times New Roman"/>
          <w:sz w:val="24"/>
          <w:szCs w:val="24"/>
        </w:rPr>
        <w:t xml:space="preserve"> and ATDF social specialist</w:t>
      </w:r>
      <w:r w:rsidR="006A08A6">
        <w:rPr>
          <w:rFonts w:cs="Times New Roman"/>
          <w:sz w:val="24"/>
          <w:szCs w:val="24"/>
        </w:rPr>
        <w:t xml:space="preserve"> contact information</w:t>
      </w:r>
      <w:r w:rsidR="00A7786C" w:rsidRPr="000A05CD">
        <w:rPr>
          <w:rFonts w:cs="Times New Roman"/>
          <w:sz w:val="24"/>
          <w:szCs w:val="24"/>
        </w:rPr>
        <w:t xml:space="preserve"> and other information on the GRM. </w:t>
      </w:r>
      <w:r w:rsidR="004F53F0">
        <w:rPr>
          <w:rFonts w:cs="Times New Roman"/>
          <w:sz w:val="24"/>
          <w:szCs w:val="24"/>
        </w:rPr>
        <w:t xml:space="preserve">The information on the GRM </w:t>
      </w:r>
      <w:r w:rsidR="003B1300">
        <w:rPr>
          <w:rFonts w:cs="Times New Roman"/>
          <w:sz w:val="24"/>
          <w:szCs w:val="24"/>
        </w:rPr>
        <w:t xml:space="preserve">is </w:t>
      </w:r>
      <w:r w:rsidR="004F53F0">
        <w:rPr>
          <w:rFonts w:cs="Times New Roman"/>
          <w:sz w:val="24"/>
          <w:szCs w:val="24"/>
        </w:rPr>
        <w:t>posted on the information board of the municipality.</w:t>
      </w:r>
      <w:r w:rsidR="00C41134">
        <w:rPr>
          <w:rFonts w:cs="Times New Roman"/>
          <w:sz w:val="24"/>
          <w:szCs w:val="24"/>
        </w:rPr>
        <w:t xml:space="preserve"> </w:t>
      </w:r>
    </w:p>
    <w:p w14:paraId="601F282B" w14:textId="77777777" w:rsidR="004101A7" w:rsidRPr="000A05CD" w:rsidRDefault="000F7F2E" w:rsidP="006E1117">
      <w:pPr>
        <w:pStyle w:val="Heading1"/>
      </w:pPr>
      <w:bookmarkStart w:id="24" w:name="_Toc164091502"/>
      <w:r w:rsidRPr="000A05CD">
        <w:t>4</w:t>
      </w:r>
      <w:r w:rsidR="00201916" w:rsidRPr="000A05CD">
        <w:t>. COSTS AND BUDGETS</w:t>
      </w:r>
      <w:bookmarkEnd w:id="24"/>
      <w:r w:rsidR="00201916" w:rsidRPr="000A05CD">
        <w:t xml:space="preserve"> </w:t>
      </w:r>
    </w:p>
    <w:p w14:paraId="37F52DBC" w14:textId="77777777" w:rsidR="007131B2" w:rsidRPr="006E1117" w:rsidRDefault="00FC0FBF" w:rsidP="000A05CD">
      <w:pPr>
        <w:rPr>
          <w:rFonts w:cs="Times New Roman"/>
          <w:sz w:val="24"/>
          <w:szCs w:val="24"/>
        </w:rPr>
      </w:pPr>
      <w:proofErr w:type="spellStart"/>
      <w:r w:rsidRPr="006E1117">
        <w:rPr>
          <w:rFonts w:cs="Times New Roman"/>
          <w:sz w:val="24"/>
          <w:szCs w:val="24"/>
        </w:rPr>
        <w:t>Meghry</w:t>
      </w:r>
      <w:proofErr w:type="spellEnd"/>
      <w:r w:rsidRPr="006E1117">
        <w:rPr>
          <w:rFonts w:cs="Times New Roman"/>
          <w:sz w:val="24"/>
          <w:szCs w:val="24"/>
        </w:rPr>
        <w:t xml:space="preserve"> municipality spent 5,340,000.00AMD to purchase a flat and allocate it to the PAP as a residence. This amount includes </w:t>
      </w:r>
      <w:r w:rsidR="00221558" w:rsidRPr="006E1117">
        <w:rPr>
          <w:rFonts w:cs="Times New Roman"/>
          <w:sz w:val="24"/>
          <w:szCs w:val="24"/>
        </w:rPr>
        <w:t xml:space="preserve">the price of the flat and </w:t>
      </w:r>
      <w:r w:rsidRPr="006E1117">
        <w:rPr>
          <w:rFonts w:cs="Times New Roman"/>
          <w:sz w:val="24"/>
          <w:szCs w:val="24"/>
        </w:rPr>
        <w:t>taxes</w:t>
      </w:r>
      <w:r w:rsidR="003669C8" w:rsidRPr="006E1117">
        <w:rPr>
          <w:rFonts w:cs="Times New Roman"/>
          <w:sz w:val="24"/>
          <w:szCs w:val="24"/>
        </w:rPr>
        <w:t xml:space="preserve">. </w:t>
      </w:r>
      <w:r w:rsidRPr="006E1117">
        <w:rPr>
          <w:rFonts w:cs="Times New Roman"/>
          <w:sz w:val="24"/>
          <w:szCs w:val="24"/>
        </w:rPr>
        <w:t xml:space="preserve">   </w:t>
      </w:r>
    </w:p>
    <w:p w14:paraId="4EB57E50" w14:textId="77777777" w:rsidR="001A6A64" w:rsidRPr="002E3E9B" w:rsidRDefault="000215DA" w:rsidP="006E1117">
      <w:pPr>
        <w:pStyle w:val="Heading1"/>
      </w:pPr>
      <w:bookmarkStart w:id="25" w:name="_Toc164091503"/>
      <w:r w:rsidRPr="002E3E9B">
        <w:t>5. RESETTLEMENT IMPLEMENTATION</w:t>
      </w:r>
      <w:bookmarkEnd w:id="25"/>
    </w:p>
    <w:p w14:paraId="6C458CBC" w14:textId="3457863E" w:rsidR="000109DC" w:rsidRDefault="000109DC" w:rsidP="002E3E9B">
      <w:pPr>
        <w:pStyle w:val="Heading2"/>
        <w:rPr>
          <w:rFonts w:asciiTheme="minorHAnsi" w:hAnsiTheme="minorHAnsi"/>
        </w:rPr>
      </w:pPr>
      <w:bookmarkStart w:id="26" w:name="_Toc164091504"/>
      <w:r w:rsidRPr="002E3E9B">
        <w:rPr>
          <w:rFonts w:asciiTheme="minorHAnsi" w:hAnsiTheme="minorHAnsi"/>
        </w:rPr>
        <w:t xml:space="preserve">5.1 </w:t>
      </w:r>
      <w:r>
        <w:rPr>
          <w:rFonts w:asciiTheme="minorHAnsi" w:hAnsiTheme="minorHAnsi"/>
        </w:rPr>
        <w:t>RELOCATION TIMELINE</w:t>
      </w:r>
      <w:bookmarkEnd w:id="26"/>
    </w:p>
    <w:p w14:paraId="0FC18DEE" w14:textId="7F53478E" w:rsidR="000109DC" w:rsidRDefault="000109DC" w:rsidP="002E3E9B">
      <w:r>
        <w:t>The relocation of the PAP was organized in accordance with the following timeline:</w:t>
      </w:r>
    </w:p>
    <w:tbl>
      <w:tblPr>
        <w:tblStyle w:val="TableGrid"/>
        <w:tblW w:w="0" w:type="auto"/>
        <w:tblLook w:val="04A0" w:firstRow="1" w:lastRow="0" w:firstColumn="1" w:lastColumn="0" w:noHBand="0" w:noVBand="1"/>
      </w:tblPr>
      <w:tblGrid>
        <w:gridCol w:w="445"/>
        <w:gridCol w:w="3960"/>
        <w:gridCol w:w="2357"/>
        <w:gridCol w:w="2255"/>
      </w:tblGrid>
      <w:tr w:rsidR="00E53BAB" w14:paraId="790BAE2A" w14:textId="77777777" w:rsidTr="002E3E9B">
        <w:tc>
          <w:tcPr>
            <w:tcW w:w="9017" w:type="dxa"/>
            <w:gridSpan w:val="4"/>
          </w:tcPr>
          <w:p w14:paraId="652289C1" w14:textId="1054124D" w:rsidR="00E53BAB" w:rsidRPr="002E3E9B" w:rsidRDefault="00E53BAB" w:rsidP="002E3E9B">
            <w:pPr>
              <w:jc w:val="center"/>
              <w:rPr>
                <w:b/>
              </w:rPr>
            </w:pPr>
            <w:r w:rsidRPr="002E3E9B">
              <w:rPr>
                <w:b/>
              </w:rPr>
              <w:t>RAP IMPLEMENTATION TIMELINE</w:t>
            </w:r>
          </w:p>
        </w:tc>
      </w:tr>
      <w:tr w:rsidR="00E53BAB" w14:paraId="38AD9EEC" w14:textId="77777777" w:rsidTr="008039EF">
        <w:tc>
          <w:tcPr>
            <w:tcW w:w="445" w:type="dxa"/>
          </w:tcPr>
          <w:p w14:paraId="50258787" w14:textId="4672F4E8" w:rsidR="00E53BAB" w:rsidRDefault="00E53BAB" w:rsidP="000109DC">
            <w:r>
              <w:t>#</w:t>
            </w:r>
          </w:p>
        </w:tc>
        <w:tc>
          <w:tcPr>
            <w:tcW w:w="3960" w:type="dxa"/>
          </w:tcPr>
          <w:p w14:paraId="4ACD3310" w14:textId="45A7E2E9" w:rsidR="00E53BAB" w:rsidRDefault="00E53BAB" w:rsidP="000109DC">
            <w:r>
              <w:t>Activity</w:t>
            </w:r>
          </w:p>
        </w:tc>
        <w:tc>
          <w:tcPr>
            <w:tcW w:w="2357" w:type="dxa"/>
          </w:tcPr>
          <w:p w14:paraId="3D2CD1AB" w14:textId="14959BB6" w:rsidR="00E53BAB" w:rsidRDefault="00E53BAB" w:rsidP="000109DC">
            <w:r>
              <w:t>Implementation Period</w:t>
            </w:r>
          </w:p>
        </w:tc>
        <w:tc>
          <w:tcPr>
            <w:tcW w:w="2255" w:type="dxa"/>
          </w:tcPr>
          <w:p w14:paraId="7B745353" w14:textId="6E3FFFBA" w:rsidR="00E53BAB" w:rsidRDefault="00E53BAB" w:rsidP="000109DC">
            <w:r>
              <w:t>Implementing Parties</w:t>
            </w:r>
          </w:p>
        </w:tc>
      </w:tr>
      <w:tr w:rsidR="00E53BAB" w14:paraId="38F72195" w14:textId="77777777" w:rsidTr="008039EF">
        <w:tc>
          <w:tcPr>
            <w:tcW w:w="445" w:type="dxa"/>
          </w:tcPr>
          <w:p w14:paraId="77B6A2AA" w14:textId="5C1C5843" w:rsidR="00E53BAB" w:rsidRDefault="00E53BAB" w:rsidP="000109DC">
            <w:r>
              <w:t>1</w:t>
            </w:r>
          </w:p>
        </w:tc>
        <w:tc>
          <w:tcPr>
            <w:tcW w:w="3960" w:type="dxa"/>
          </w:tcPr>
          <w:p w14:paraId="348B5948" w14:textId="4B31750B" w:rsidR="00E53BAB" w:rsidRDefault="00E53BAB" w:rsidP="000109DC">
            <w:r>
              <w:t>Draft RAP preparation</w:t>
            </w:r>
            <w:r w:rsidR="00A258F3">
              <w:t xml:space="preserve"> including first PC meeting</w:t>
            </w:r>
          </w:p>
        </w:tc>
        <w:tc>
          <w:tcPr>
            <w:tcW w:w="2357" w:type="dxa"/>
          </w:tcPr>
          <w:p w14:paraId="60ECED01" w14:textId="45A60601" w:rsidR="00E53BAB" w:rsidRDefault="00E53BAB" w:rsidP="000109DC">
            <w:r>
              <w:t>2021-2023</w:t>
            </w:r>
          </w:p>
        </w:tc>
        <w:tc>
          <w:tcPr>
            <w:tcW w:w="2255" w:type="dxa"/>
          </w:tcPr>
          <w:p w14:paraId="7C4D34FF" w14:textId="0D412703" w:rsidR="00E53BAB" w:rsidRDefault="00E53BAB" w:rsidP="000109DC">
            <w:r>
              <w:t>ATDF</w:t>
            </w:r>
          </w:p>
        </w:tc>
      </w:tr>
      <w:tr w:rsidR="00E53BAB" w14:paraId="618EEEDD" w14:textId="77777777" w:rsidTr="008039EF">
        <w:tc>
          <w:tcPr>
            <w:tcW w:w="445" w:type="dxa"/>
          </w:tcPr>
          <w:p w14:paraId="7BD03036" w14:textId="17825EFB" w:rsidR="00E53BAB" w:rsidRDefault="00E53BAB" w:rsidP="000109DC">
            <w:r>
              <w:t>2</w:t>
            </w:r>
          </w:p>
        </w:tc>
        <w:tc>
          <w:tcPr>
            <w:tcW w:w="3960" w:type="dxa"/>
          </w:tcPr>
          <w:p w14:paraId="7CD674B6" w14:textId="552E3003" w:rsidR="00E53BAB" w:rsidRDefault="00A258F3" w:rsidP="000109DC">
            <w:r>
              <w:t>Second PC meeting on draft ESMP and RAP including meaningful consultation with the PAP</w:t>
            </w:r>
          </w:p>
        </w:tc>
        <w:tc>
          <w:tcPr>
            <w:tcW w:w="2357" w:type="dxa"/>
          </w:tcPr>
          <w:p w14:paraId="4A4855F0" w14:textId="31DE8C33" w:rsidR="00E53BAB" w:rsidRDefault="00A258F3" w:rsidP="000109DC">
            <w:r>
              <w:t>January 2024</w:t>
            </w:r>
          </w:p>
        </w:tc>
        <w:tc>
          <w:tcPr>
            <w:tcW w:w="2255" w:type="dxa"/>
          </w:tcPr>
          <w:p w14:paraId="5415C0B6" w14:textId="7904551C" w:rsidR="00E53BAB" w:rsidRDefault="00A258F3" w:rsidP="000109DC">
            <w:r>
              <w:t xml:space="preserve">ATDF and </w:t>
            </w:r>
            <w:proofErr w:type="spellStart"/>
            <w:r>
              <w:t>Meghri</w:t>
            </w:r>
            <w:proofErr w:type="spellEnd"/>
            <w:r>
              <w:t xml:space="preserve"> Municipality</w:t>
            </w:r>
          </w:p>
        </w:tc>
      </w:tr>
      <w:tr w:rsidR="00E53BAB" w14:paraId="501D3934" w14:textId="77777777" w:rsidTr="008039EF">
        <w:tc>
          <w:tcPr>
            <w:tcW w:w="445" w:type="dxa"/>
          </w:tcPr>
          <w:p w14:paraId="436E91F1" w14:textId="36421BEB" w:rsidR="00E53BAB" w:rsidRDefault="00A258F3" w:rsidP="000109DC">
            <w:r>
              <w:t>3</w:t>
            </w:r>
          </w:p>
        </w:tc>
        <w:tc>
          <w:tcPr>
            <w:tcW w:w="3960" w:type="dxa"/>
          </w:tcPr>
          <w:p w14:paraId="03E1957C" w14:textId="57DFCF66" w:rsidR="00E53BAB" w:rsidRDefault="00A258F3" w:rsidP="000109DC">
            <w:proofErr w:type="spellStart"/>
            <w:r>
              <w:t>Meghri</w:t>
            </w:r>
            <w:proofErr w:type="spellEnd"/>
            <w:r>
              <w:t xml:space="preserve"> Community Council decision for purchase of a flat and its allocation to the PAP for free use for unlimited time period</w:t>
            </w:r>
          </w:p>
        </w:tc>
        <w:tc>
          <w:tcPr>
            <w:tcW w:w="2357" w:type="dxa"/>
          </w:tcPr>
          <w:p w14:paraId="00305BBD" w14:textId="4FE8825E" w:rsidR="00E53BAB" w:rsidRDefault="00A258F3" w:rsidP="000109DC">
            <w:r>
              <w:t>February 2024</w:t>
            </w:r>
          </w:p>
        </w:tc>
        <w:tc>
          <w:tcPr>
            <w:tcW w:w="2255" w:type="dxa"/>
          </w:tcPr>
          <w:p w14:paraId="5A3C2325" w14:textId="0EF9D828" w:rsidR="00E53BAB" w:rsidRDefault="00A258F3" w:rsidP="000109DC">
            <w:proofErr w:type="spellStart"/>
            <w:r>
              <w:t>Meghri</w:t>
            </w:r>
            <w:proofErr w:type="spellEnd"/>
            <w:r>
              <w:t xml:space="preserve"> Municipality</w:t>
            </w:r>
          </w:p>
        </w:tc>
      </w:tr>
      <w:tr w:rsidR="00A258F3" w14:paraId="5607003B" w14:textId="77777777" w:rsidTr="008039EF">
        <w:tc>
          <w:tcPr>
            <w:tcW w:w="445" w:type="dxa"/>
          </w:tcPr>
          <w:p w14:paraId="5A44FF22" w14:textId="63DEE4A4" w:rsidR="00A258F3" w:rsidRDefault="00A258F3" w:rsidP="00A258F3">
            <w:r>
              <w:t>4</w:t>
            </w:r>
          </w:p>
        </w:tc>
        <w:tc>
          <w:tcPr>
            <w:tcW w:w="3960" w:type="dxa"/>
          </w:tcPr>
          <w:p w14:paraId="23FCA201" w14:textId="754648A9" w:rsidR="00A258F3" w:rsidRDefault="00A258F3" w:rsidP="00A258F3">
            <w:r>
              <w:t>Agreement signed with the PAP for relocation</w:t>
            </w:r>
          </w:p>
        </w:tc>
        <w:tc>
          <w:tcPr>
            <w:tcW w:w="2357" w:type="dxa"/>
          </w:tcPr>
          <w:p w14:paraId="2DDFD45C" w14:textId="35F25E0A" w:rsidR="00A258F3" w:rsidRDefault="00A258F3" w:rsidP="00A258F3">
            <w:r>
              <w:t>February 2024</w:t>
            </w:r>
          </w:p>
        </w:tc>
        <w:tc>
          <w:tcPr>
            <w:tcW w:w="2255" w:type="dxa"/>
          </w:tcPr>
          <w:p w14:paraId="7EE298A5" w14:textId="5D11B9C6" w:rsidR="00A258F3" w:rsidRDefault="00A258F3" w:rsidP="00A258F3">
            <w:proofErr w:type="spellStart"/>
            <w:r>
              <w:t>Meghri</w:t>
            </w:r>
            <w:proofErr w:type="spellEnd"/>
            <w:r>
              <w:t xml:space="preserve"> Municipality and PAP</w:t>
            </w:r>
          </w:p>
        </w:tc>
      </w:tr>
      <w:tr w:rsidR="00A258F3" w14:paraId="7D6697EA" w14:textId="77777777" w:rsidTr="008039EF">
        <w:tc>
          <w:tcPr>
            <w:tcW w:w="445" w:type="dxa"/>
          </w:tcPr>
          <w:p w14:paraId="477D470A" w14:textId="0C10C350" w:rsidR="00A258F3" w:rsidRDefault="00A258F3" w:rsidP="00A258F3">
            <w:r>
              <w:t>5</w:t>
            </w:r>
          </w:p>
        </w:tc>
        <w:tc>
          <w:tcPr>
            <w:tcW w:w="3960" w:type="dxa"/>
          </w:tcPr>
          <w:p w14:paraId="2C1B1DCE" w14:textId="48C580A3" w:rsidR="00A258F3" w:rsidRDefault="00A258F3" w:rsidP="00A258F3">
            <w:r>
              <w:t>Relocation of the PAP</w:t>
            </w:r>
          </w:p>
        </w:tc>
        <w:tc>
          <w:tcPr>
            <w:tcW w:w="2357" w:type="dxa"/>
          </w:tcPr>
          <w:p w14:paraId="27533324" w14:textId="74BA9E7A" w:rsidR="00A258F3" w:rsidRDefault="00A258F3" w:rsidP="00A258F3">
            <w:r>
              <w:t>March 2024</w:t>
            </w:r>
          </w:p>
        </w:tc>
        <w:tc>
          <w:tcPr>
            <w:tcW w:w="2255" w:type="dxa"/>
          </w:tcPr>
          <w:p w14:paraId="3DDDB49C" w14:textId="54D9FB2E" w:rsidR="00A258F3" w:rsidRDefault="00A258F3" w:rsidP="00A258F3">
            <w:proofErr w:type="spellStart"/>
            <w:r>
              <w:t>Meghri</w:t>
            </w:r>
            <w:proofErr w:type="spellEnd"/>
            <w:r>
              <w:t xml:space="preserve"> Municipality</w:t>
            </w:r>
          </w:p>
        </w:tc>
      </w:tr>
    </w:tbl>
    <w:p w14:paraId="4985ED40" w14:textId="42837A4B" w:rsidR="00A258F3" w:rsidRPr="002E3E9B" w:rsidRDefault="00A258F3" w:rsidP="002E3E9B">
      <w:pPr>
        <w:pStyle w:val="Heading2"/>
        <w:rPr>
          <w:rFonts w:asciiTheme="minorHAnsi" w:hAnsiTheme="minorHAnsi"/>
        </w:rPr>
      </w:pPr>
      <w:bookmarkStart w:id="27" w:name="_Toc164091505"/>
      <w:r>
        <w:rPr>
          <w:rFonts w:asciiTheme="minorHAnsi" w:hAnsiTheme="minorHAnsi"/>
        </w:rPr>
        <w:lastRenderedPageBreak/>
        <w:t xml:space="preserve">5.2 </w:t>
      </w:r>
      <w:r w:rsidRPr="002E3E9B">
        <w:rPr>
          <w:rFonts w:asciiTheme="minorHAnsi" w:hAnsiTheme="minorHAnsi"/>
        </w:rPr>
        <w:t xml:space="preserve">RELOCATION </w:t>
      </w:r>
      <w:r>
        <w:rPr>
          <w:rFonts w:asciiTheme="minorHAnsi" w:hAnsiTheme="minorHAnsi"/>
        </w:rPr>
        <w:t>OF PROJECT AFFECTED PERSON</w:t>
      </w:r>
      <w:bookmarkEnd w:id="27"/>
      <w:r w:rsidRPr="002E3E9B">
        <w:rPr>
          <w:rFonts w:asciiTheme="minorHAnsi" w:hAnsiTheme="minorHAnsi"/>
        </w:rPr>
        <w:t xml:space="preserve"> </w:t>
      </w:r>
    </w:p>
    <w:p w14:paraId="53F99C59" w14:textId="77777777" w:rsidR="006E1117" w:rsidRPr="006E1117" w:rsidRDefault="006E1117" w:rsidP="006E1117">
      <w:pPr>
        <w:spacing w:line="240" w:lineRule="auto"/>
        <w:jc w:val="both"/>
        <w:rPr>
          <w:rFonts w:cs="Times New Roman"/>
          <w:sz w:val="24"/>
          <w:szCs w:val="24"/>
        </w:rPr>
      </w:pPr>
      <w:r w:rsidRPr="006E1117">
        <w:rPr>
          <w:rFonts w:cs="Times New Roman"/>
          <w:sz w:val="24"/>
          <w:szCs w:val="24"/>
        </w:rPr>
        <w:t xml:space="preserve">After reaching an agreement with the PAP on the conditions of resettlement, the municipality office administration assisted the woman during the relocation period. The relocation of the PAP was organized in the beginning of March 2024, prior to the commencement of civil works in </w:t>
      </w:r>
      <w:proofErr w:type="spellStart"/>
      <w:r w:rsidRPr="006E1117">
        <w:rPr>
          <w:rFonts w:cs="Times New Roman"/>
          <w:sz w:val="24"/>
          <w:szCs w:val="24"/>
        </w:rPr>
        <w:t>Meghri</w:t>
      </w:r>
      <w:proofErr w:type="spellEnd"/>
      <w:r w:rsidRPr="006E1117">
        <w:rPr>
          <w:rFonts w:cs="Times New Roman"/>
          <w:sz w:val="24"/>
          <w:szCs w:val="24"/>
        </w:rPr>
        <w:t>.</w:t>
      </w:r>
    </w:p>
    <w:p w14:paraId="2654F0C2" w14:textId="70F2A042" w:rsidR="00050E73" w:rsidRPr="001A6A64" w:rsidRDefault="006E1117" w:rsidP="006E1117">
      <w:pPr>
        <w:spacing w:line="240" w:lineRule="auto"/>
        <w:jc w:val="both"/>
        <w:rPr>
          <w:rFonts w:eastAsiaTheme="majorEastAsia" w:cstheme="majorBidi"/>
          <w:b/>
          <w:bCs/>
          <w:color w:val="365F91" w:themeColor="accent1" w:themeShade="BF"/>
          <w:sz w:val="24"/>
          <w:szCs w:val="24"/>
        </w:rPr>
      </w:pPr>
      <w:r w:rsidRPr="006E1117">
        <w:rPr>
          <w:rFonts w:cs="Times New Roman"/>
          <w:sz w:val="24"/>
          <w:szCs w:val="24"/>
        </w:rPr>
        <w:t>The ATDF staff conducted a monitoring visit to the PAP in her new residence to observe the living conditions and to obtain feedback from the PAP. The PAP is content with the new conditions. Similar monitoring visits will be conducted twice a year until the end of the Project, and information related to these visits will be reflected in the progress reports.</w:t>
      </w:r>
      <w:r w:rsidR="00050E73" w:rsidRPr="001A6A64">
        <w:rPr>
          <w:rFonts w:eastAsiaTheme="majorEastAsia" w:cstheme="majorBidi"/>
          <w:b/>
          <w:bCs/>
          <w:color w:val="365F91" w:themeColor="accent1" w:themeShade="BF"/>
          <w:sz w:val="24"/>
          <w:szCs w:val="24"/>
        </w:rPr>
        <w:br w:type="page"/>
      </w:r>
    </w:p>
    <w:p w14:paraId="23A514FA" w14:textId="57CD4463" w:rsidR="00634616" w:rsidRPr="000A05CD" w:rsidRDefault="008C1D53" w:rsidP="000A05CD">
      <w:pPr>
        <w:autoSpaceDE w:val="0"/>
        <w:autoSpaceDN w:val="0"/>
        <w:adjustRightInd w:val="0"/>
        <w:spacing w:after="0"/>
        <w:jc w:val="both"/>
        <w:rPr>
          <w:rFonts w:eastAsiaTheme="majorEastAsia" w:cstheme="majorBidi"/>
          <w:b/>
          <w:bCs/>
          <w:color w:val="365F91" w:themeColor="accent1" w:themeShade="BF"/>
          <w:sz w:val="28"/>
          <w:szCs w:val="28"/>
        </w:rPr>
      </w:pPr>
      <w:r w:rsidRPr="000A05CD">
        <w:rPr>
          <w:rFonts w:eastAsiaTheme="majorEastAsia" w:cstheme="majorBidi"/>
          <w:b/>
          <w:bCs/>
          <w:color w:val="365F91" w:themeColor="accent1" w:themeShade="BF"/>
          <w:sz w:val="28"/>
          <w:szCs w:val="28"/>
        </w:rPr>
        <w:lastRenderedPageBreak/>
        <w:t xml:space="preserve">ANNEX 1. </w:t>
      </w:r>
      <w:r w:rsidR="000F7F2E" w:rsidRPr="000A05CD">
        <w:rPr>
          <w:rFonts w:eastAsiaTheme="majorEastAsia" w:cstheme="majorBidi"/>
          <w:b/>
          <w:bCs/>
          <w:color w:val="365F91" w:themeColor="accent1" w:themeShade="BF"/>
          <w:sz w:val="28"/>
          <w:szCs w:val="28"/>
        </w:rPr>
        <w:t>PHOTO</w:t>
      </w:r>
      <w:r w:rsidR="006A08A6">
        <w:rPr>
          <w:rFonts w:eastAsiaTheme="majorEastAsia" w:cstheme="majorBidi"/>
          <w:b/>
          <w:bCs/>
          <w:color w:val="365F91" w:themeColor="accent1" w:themeShade="BF"/>
          <w:sz w:val="28"/>
          <w:szCs w:val="28"/>
        </w:rPr>
        <w:t>S</w:t>
      </w:r>
      <w:r w:rsidR="000F7F2E" w:rsidRPr="000A05CD">
        <w:rPr>
          <w:rFonts w:eastAsiaTheme="majorEastAsia" w:cstheme="majorBidi"/>
          <w:b/>
          <w:bCs/>
          <w:color w:val="365F91" w:themeColor="accent1" w:themeShade="BF"/>
          <w:sz w:val="28"/>
          <w:szCs w:val="28"/>
        </w:rPr>
        <w:t xml:space="preserve"> OF </w:t>
      </w:r>
      <w:r w:rsidR="003B0BE9">
        <w:rPr>
          <w:rFonts w:eastAsiaTheme="majorEastAsia" w:cstheme="majorBidi"/>
          <w:b/>
          <w:bCs/>
          <w:color w:val="365F91" w:themeColor="accent1" w:themeShade="BF"/>
          <w:sz w:val="28"/>
          <w:szCs w:val="28"/>
        </w:rPr>
        <w:t>LIVING CONDITIONS OF THE PAP BEFORE AND AFTER T</w:t>
      </w:r>
      <w:r w:rsidR="000F7F2E" w:rsidRPr="000A05CD">
        <w:rPr>
          <w:rFonts w:eastAsiaTheme="majorEastAsia" w:cstheme="majorBidi"/>
          <w:b/>
          <w:bCs/>
          <w:color w:val="365F91" w:themeColor="accent1" w:themeShade="BF"/>
          <w:sz w:val="28"/>
          <w:szCs w:val="28"/>
        </w:rPr>
        <w:t xml:space="preserve">HE </w:t>
      </w:r>
      <w:r w:rsidR="003B0BE9">
        <w:rPr>
          <w:rFonts w:eastAsiaTheme="majorEastAsia" w:cstheme="majorBidi"/>
          <w:b/>
          <w:bCs/>
          <w:color w:val="365F91" w:themeColor="accent1" w:themeShade="BF"/>
          <w:sz w:val="28"/>
          <w:szCs w:val="28"/>
        </w:rPr>
        <w:t>RESETTLEMENT</w:t>
      </w:r>
    </w:p>
    <w:p w14:paraId="22EF47FB" w14:textId="77777777" w:rsidR="002A3D20" w:rsidRDefault="00F727D0"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t xml:space="preserve"> </w:t>
      </w:r>
    </w:p>
    <w:p w14:paraId="0F226DC6" w14:textId="50A933B6" w:rsidR="006A08A6" w:rsidRDefault="003B0BE9"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t>Previous Living Conditions</w:t>
      </w:r>
      <w:r w:rsidR="00F727D0">
        <w:rPr>
          <w:rFonts w:eastAsiaTheme="majorEastAsia" w:cstheme="majorBidi"/>
          <w:b/>
          <w:bCs/>
          <w:color w:val="365F91" w:themeColor="accent1" w:themeShade="BF"/>
          <w:sz w:val="28"/>
          <w:szCs w:val="28"/>
        </w:rPr>
        <w:t xml:space="preserve">     </w:t>
      </w:r>
    </w:p>
    <w:tbl>
      <w:tblPr>
        <w:tblStyle w:val="TableGrid"/>
        <w:tblW w:w="9873" w:type="dxa"/>
        <w:tblLook w:val="04A0" w:firstRow="1" w:lastRow="0" w:firstColumn="1" w:lastColumn="0" w:noHBand="0" w:noVBand="1"/>
      </w:tblPr>
      <w:tblGrid>
        <w:gridCol w:w="3366"/>
        <w:gridCol w:w="3156"/>
        <w:gridCol w:w="3351"/>
      </w:tblGrid>
      <w:tr w:rsidR="00E03FB1" w14:paraId="36EB0B2A" w14:textId="77777777" w:rsidTr="00E03FB1">
        <w:tc>
          <w:tcPr>
            <w:tcW w:w="3366" w:type="dxa"/>
          </w:tcPr>
          <w:p w14:paraId="36DA0C30" w14:textId="77777777" w:rsidR="00E03FB1" w:rsidRDefault="00E03FB1" w:rsidP="000A05CD">
            <w:pPr>
              <w:autoSpaceDE w:val="0"/>
              <w:autoSpaceDN w:val="0"/>
              <w:adjustRightInd w:val="0"/>
              <w:jc w:val="both"/>
              <w:rPr>
                <w:rFonts w:eastAsiaTheme="majorEastAsia" w:cstheme="majorBidi"/>
                <w:b/>
                <w:bCs/>
                <w:color w:val="365F91" w:themeColor="accent1" w:themeShade="BF"/>
                <w:sz w:val="28"/>
                <w:szCs w:val="28"/>
              </w:rPr>
            </w:pPr>
            <w:r w:rsidRPr="00E03FB1">
              <w:rPr>
                <w:rFonts w:ascii="Times New Roman" w:eastAsia="Times New Roman" w:hAnsi="Times New Roman" w:cs="Times New Roman"/>
                <w:noProof/>
                <w:sz w:val="24"/>
                <w:szCs w:val="24"/>
              </w:rPr>
              <w:drawing>
                <wp:inline distT="0" distB="0" distL="0" distR="0" wp14:anchorId="3A399349" wp14:editId="41F34603">
                  <wp:extent cx="3048000" cy="1962150"/>
                  <wp:effectExtent l="0" t="9525" r="9525" b="9525"/>
                  <wp:docPr id="16" name="Picture 16" descr="C:\Users\Marina-V\AppData\Local\Microsoft\Windows\INetCache\Content.Outlook\AEDU0KOW\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V\AppData\Local\Microsoft\Windows\INetCache\Content.Outlook\AEDU0KOW\IMG_12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48000" cy="1962150"/>
                          </a:xfrm>
                          <a:prstGeom prst="rect">
                            <a:avLst/>
                          </a:prstGeom>
                          <a:noFill/>
                          <a:ln>
                            <a:noFill/>
                          </a:ln>
                        </pic:spPr>
                      </pic:pic>
                    </a:graphicData>
                  </a:graphic>
                </wp:inline>
              </w:drawing>
            </w:r>
          </w:p>
        </w:tc>
        <w:tc>
          <w:tcPr>
            <w:tcW w:w="3156" w:type="dxa"/>
          </w:tcPr>
          <w:p w14:paraId="66125D4F" w14:textId="77777777" w:rsidR="00E03FB1" w:rsidRPr="00E03FB1" w:rsidRDefault="00E03FB1" w:rsidP="00E03FB1">
            <w:pPr>
              <w:spacing w:before="100" w:beforeAutospacing="1" w:after="100" w:afterAutospacing="1"/>
              <w:rPr>
                <w:rFonts w:ascii="Times New Roman" w:eastAsia="Times New Roman" w:hAnsi="Times New Roman" w:cs="Times New Roman"/>
                <w:sz w:val="24"/>
                <w:szCs w:val="24"/>
              </w:rPr>
            </w:pPr>
            <w:r w:rsidRPr="00E03FB1">
              <w:rPr>
                <w:rFonts w:ascii="Times New Roman" w:eastAsia="Times New Roman" w:hAnsi="Times New Roman" w:cs="Times New Roman"/>
                <w:noProof/>
                <w:sz w:val="24"/>
                <w:szCs w:val="24"/>
              </w:rPr>
              <w:drawing>
                <wp:inline distT="0" distB="0" distL="0" distR="0" wp14:anchorId="4DD42692" wp14:editId="408BCC73">
                  <wp:extent cx="3048000" cy="1866900"/>
                  <wp:effectExtent l="0" t="0" r="0" b="0"/>
                  <wp:docPr id="18" name="Picture 18" descr="C:\Users\Marina-V\AppData\Local\Microsoft\Windows\INetCache\Content.Outlook\AEDU0KOW\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V\AppData\Local\Microsoft\Windows\INetCache\Content.Outlook\AEDU0KOW\IMG_12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048000" cy="1866900"/>
                          </a:xfrm>
                          <a:prstGeom prst="rect">
                            <a:avLst/>
                          </a:prstGeom>
                          <a:noFill/>
                          <a:ln>
                            <a:noFill/>
                          </a:ln>
                        </pic:spPr>
                      </pic:pic>
                    </a:graphicData>
                  </a:graphic>
                </wp:inline>
              </w:drawing>
            </w:r>
          </w:p>
        </w:tc>
        <w:tc>
          <w:tcPr>
            <w:tcW w:w="3351" w:type="dxa"/>
          </w:tcPr>
          <w:p w14:paraId="699291AA" w14:textId="77777777" w:rsidR="00E03FB1" w:rsidRPr="00E03FB1" w:rsidRDefault="00E03FB1" w:rsidP="00E03FB1">
            <w:pPr>
              <w:spacing w:before="100" w:beforeAutospacing="1" w:after="100" w:afterAutospacing="1"/>
              <w:rPr>
                <w:rFonts w:ascii="Times New Roman" w:eastAsia="Times New Roman" w:hAnsi="Times New Roman" w:cs="Times New Roman"/>
                <w:sz w:val="24"/>
                <w:szCs w:val="24"/>
              </w:rPr>
            </w:pPr>
            <w:r w:rsidRPr="00E03FB1">
              <w:rPr>
                <w:rFonts w:ascii="Times New Roman" w:eastAsia="Times New Roman" w:hAnsi="Times New Roman" w:cs="Times New Roman"/>
                <w:noProof/>
                <w:sz w:val="24"/>
                <w:szCs w:val="24"/>
              </w:rPr>
              <w:drawing>
                <wp:inline distT="0" distB="0" distL="0" distR="0" wp14:anchorId="5ED87AB7" wp14:editId="066F6EF0">
                  <wp:extent cx="3048000" cy="1990725"/>
                  <wp:effectExtent l="0" t="4763" r="0" b="0"/>
                  <wp:docPr id="17" name="Picture 17" descr="C:\Users\Marina-V\AppData\Local\Microsoft\Windows\INetCache\Content.Outlook\AEDU0KOW\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V\AppData\Local\Microsoft\Windows\INetCache\Content.Outlook\AEDU0KOW\IMG_12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048000" cy="1990725"/>
                          </a:xfrm>
                          <a:prstGeom prst="rect">
                            <a:avLst/>
                          </a:prstGeom>
                          <a:noFill/>
                          <a:ln>
                            <a:noFill/>
                          </a:ln>
                        </pic:spPr>
                      </pic:pic>
                    </a:graphicData>
                  </a:graphic>
                </wp:inline>
              </w:drawing>
            </w:r>
          </w:p>
        </w:tc>
      </w:tr>
      <w:tr w:rsidR="00E03FB1" w14:paraId="61A9B960" w14:textId="77777777" w:rsidTr="00E03FB1">
        <w:tc>
          <w:tcPr>
            <w:tcW w:w="3366" w:type="dxa"/>
          </w:tcPr>
          <w:p w14:paraId="72180D04" w14:textId="77777777" w:rsidR="00E03FB1" w:rsidRPr="00E03FB1" w:rsidRDefault="00E03FB1" w:rsidP="00E03FB1">
            <w:pPr>
              <w:spacing w:before="100" w:beforeAutospacing="1" w:after="100" w:afterAutospacing="1"/>
              <w:rPr>
                <w:rFonts w:ascii="Times New Roman" w:eastAsia="Times New Roman" w:hAnsi="Times New Roman" w:cs="Times New Roman"/>
                <w:sz w:val="24"/>
                <w:szCs w:val="24"/>
              </w:rPr>
            </w:pPr>
            <w:r w:rsidRPr="005D0C27">
              <w:rPr>
                <w:rFonts w:eastAsiaTheme="majorEastAsia" w:cstheme="majorBidi"/>
                <w:b/>
                <w:bCs/>
                <w:noProof/>
                <w:color w:val="365F91" w:themeColor="accent1" w:themeShade="BF"/>
                <w:sz w:val="28"/>
                <w:szCs w:val="28"/>
              </w:rPr>
              <w:drawing>
                <wp:inline distT="0" distB="0" distL="0" distR="0" wp14:anchorId="31E8A9DB" wp14:editId="3B880568">
                  <wp:extent cx="1990725" cy="24053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327008_4930281393719107_863098768303050656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9341" cy="2415791"/>
                          </a:xfrm>
                          <a:prstGeom prst="rect">
                            <a:avLst/>
                          </a:prstGeom>
                        </pic:spPr>
                      </pic:pic>
                    </a:graphicData>
                  </a:graphic>
                </wp:inline>
              </w:drawing>
            </w:r>
          </w:p>
        </w:tc>
        <w:tc>
          <w:tcPr>
            <w:tcW w:w="3156" w:type="dxa"/>
          </w:tcPr>
          <w:p w14:paraId="1FB84C97" w14:textId="77777777" w:rsidR="00E03FB1" w:rsidRDefault="00E03FB1" w:rsidP="000A05CD">
            <w:pPr>
              <w:autoSpaceDE w:val="0"/>
              <w:autoSpaceDN w:val="0"/>
              <w:adjustRightInd w:val="0"/>
              <w:jc w:val="both"/>
              <w:rPr>
                <w:rFonts w:eastAsiaTheme="majorEastAsia" w:cstheme="majorBidi"/>
                <w:b/>
                <w:bCs/>
                <w:color w:val="365F91" w:themeColor="accent1" w:themeShade="BF"/>
                <w:sz w:val="28"/>
                <w:szCs w:val="28"/>
              </w:rPr>
            </w:pPr>
            <w:r w:rsidRPr="005D0C27">
              <w:rPr>
                <w:rFonts w:eastAsiaTheme="majorEastAsia" w:cstheme="majorBidi"/>
                <w:b/>
                <w:bCs/>
                <w:noProof/>
                <w:color w:val="365F91" w:themeColor="accent1" w:themeShade="BF"/>
                <w:sz w:val="28"/>
                <w:szCs w:val="28"/>
              </w:rPr>
              <w:drawing>
                <wp:inline distT="0" distB="0" distL="0" distR="0" wp14:anchorId="45C8F533" wp14:editId="1FB4D50D">
                  <wp:extent cx="1837903" cy="2390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614734_305992291679265_840191821146633853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5274" cy="2413372"/>
                          </a:xfrm>
                          <a:prstGeom prst="rect">
                            <a:avLst/>
                          </a:prstGeom>
                        </pic:spPr>
                      </pic:pic>
                    </a:graphicData>
                  </a:graphic>
                </wp:inline>
              </w:drawing>
            </w:r>
          </w:p>
        </w:tc>
        <w:tc>
          <w:tcPr>
            <w:tcW w:w="3351" w:type="dxa"/>
          </w:tcPr>
          <w:p w14:paraId="7C5EF353" w14:textId="77777777" w:rsidR="00E03FB1" w:rsidRPr="00E03FB1" w:rsidRDefault="00E03FB1" w:rsidP="00E03FB1">
            <w:pPr>
              <w:spacing w:before="100" w:beforeAutospacing="1" w:after="100" w:afterAutospacing="1"/>
              <w:rPr>
                <w:rFonts w:ascii="Times New Roman" w:eastAsia="Times New Roman" w:hAnsi="Times New Roman" w:cs="Times New Roman"/>
                <w:sz w:val="24"/>
                <w:szCs w:val="24"/>
              </w:rPr>
            </w:pPr>
            <w:r w:rsidRPr="00E03FB1">
              <w:rPr>
                <w:rFonts w:ascii="Times New Roman" w:eastAsia="Times New Roman" w:hAnsi="Times New Roman" w:cs="Times New Roman"/>
                <w:noProof/>
                <w:sz w:val="24"/>
                <w:szCs w:val="24"/>
              </w:rPr>
              <w:drawing>
                <wp:inline distT="0" distB="0" distL="0" distR="0" wp14:anchorId="497379AC" wp14:editId="7BFFAA8D">
                  <wp:extent cx="2404305" cy="1962052"/>
                  <wp:effectExtent l="0" t="7303" r="7938" b="7937"/>
                  <wp:docPr id="19" name="Picture 19" descr="C:\Users\Marina-V\AppData\Local\Microsoft\Windows\INetCache\Content.Outlook\AEDU0KOW\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V\AppData\Local\Microsoft\Windows\INetCache\Content.Outlook\AEDU0KOW\IMG_123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531"/>
                          <a:stretch/>
                        </pic:blipFill>
                        <pic:spPr bwMode="auto">
                          <a:xfrm rot="5400000">
                            <a:off x="0" y="0"/>
                            <a:ext cx="2416810" cy="19722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CB9D1E"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63E963EF"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0BABB24D"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54E3EBB8"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46D6D114"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3A1FC0EF"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6F397467"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0A337C9F"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74409422" w14:textId="77777777" w:rsidR="002E3E9B" w:rsidRDefault="002E3E9B" w:rsidP="000A05CD">
      <w:pPr>
        <w:autoSpaceDE w:val="0"/>
        <w:autoSpaceDN w:val="0"/>
        <w:adjustRightInd w:val="0"/>
        <w:spacing w:after="0"/>
        <w:jc w:val="both"/>
        <w:rPr>
          <w:rFonts w:eastAsiaTheme="majorEastAsia" w:cstheme="majorBidi"/>
          <w:b/>
          <w:bCs/>
          <w:color w:val="365F91" w:themeColor="accent1" w:themeShade="BF"/>
          <w:sz w:val="28"/>
          <w:szCs w:val="28"/>
        </w:rPr>
      </w:pPr>
    </w:p>
    <w:p w14:paraId="6F5731A2" w14:textId="6479A357" w:rsidR="003810E8" w:rsidRDefault="003B0BE9"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lastRenderedPageBreak/>
        <w:t>New Living Conditions</w:t>
      </w:r>
    </w:p>
    <w:p w14:paraId="7F17F45B"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tbl>
      <w:tblPr>
        <w:tblStyle w:val="TableGrid"/>
        <w:tblW w:w="0" w:type="auto"/>
        <w:tblLook w:val="04A0" w:firstRow="1" w:lastRow="0" w:firstColumn="1" w:lastColumn="0" w:noHBand="0" w:noVBand="1"/>
      </w:tblPr>
      <w:tblGrid>
        <w:gridCol w:w="2977"/>
        <w:gridCol w:w="3006"/>
        <w:gridCol w:w="3034"/>
      </w:tblGrid>
      <w:tr w:rsidR="002B3AE9" w14:paraId="511D2A51" w14:textId="77777777" w:rsidTr="003B0BE9">
        <w:tc>
          <w:tcPr>
            <w:tcW w:w="3005" w:type="dxa"/>
          </w:tcPr>
          <w:p w14:paraId="551A268B" w14:textId="214286E7" w:rsidR="003B0BE9" w:rsidRPr="003B0BE9" w:rsidRDefault="003B0BE9" w:rsidP="003B0BE9">
            <w:pPr>
              <w:spacing w:before="100" w:beforeAutospacing="1" w:after="100" w:afterAutospacing="1"/>
              <w:rPr>
                <w:rFonts w:ascii="Times New Roman" w:eastAsia="Times New Roman" w:hAnsi="Times New Roman" w:cs="Times New Roman"/>
                <w:sz w:val="24"/>
                <w:szCs w:val="24"/>
              </w:rPr>
            </w:pPr>
            <w:r w:rsidRPr="003B0BE9">
              <w:rPr>
                <w:rFonts w:ascii="Times New Roman" w:eastAsia="Times New Roman" w:hAnsi="Times New Roman" w:cs="Times New Roman"/>
                <w:noProof/>
                <w:sz w:val="24"/>
                <w:szCs w:val="24"/>
              </w:rPr>
              <w:drawing>
                <wp:inline distT="0" distB="0" distL="0" distR="0" wp14:anchorId="609B9038" wp14:editId="104E2733">
                  <wp:extent cx="1778635" cy="2371513"/>
                  <wp:effectExtent l="0" t="0" r="0" b="0"/>
                  <wp:docPr id="13" name="Picture 13" descr="C:\Users\Marina-V\AppData\Local\Microsoft\Windows\INetCache\Content.Outlook\AEDU0KOW\Image-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V\AppData\Local\Microsoft\Windows\INetCache\Content.Outlook\AEDU0KOW\Image-1 (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856" cy="2389141"/>
                          </a:xfrm>
                          <a:prstGeom prst="rect">
                            <a:avLst/>
                          </a:prstGeom>
                          <a:noFill/>
                          <a:ln>
                            <a:noFill/>
                          </a:ln>
                        </pic:spPr>
                      </pic:pic>
                    </a:graphicData>
                  </a:graphic>
                </wp:inline>
              </w:drawing>
            </w:r>
          </w:p>
        </w:tc>
        <w:tc>
          <w:tcPr>
            <w:tcW w:w="3006" w:type="dxa"/>
          </w:tcPr>
          <w:p w14:paraId="6745950F" w14:textId="2A0F6105" w:rsidR="003B0BE9" w:rsidRPr="002E3E9B" w:rsidRDefault="003B0BE9" w:rsidP="002E3E9B">
            <w:pPr>
              <w:spacing w:before="100" w:beforeAutospacing="1" w:after="100" w:afterAutospacing="1"/>
              <w:rPr>
                <w:rFonts w:ascii="Times New Roman" w:eastAsia="Times New Roman" w:hAnsi="Times New Roman" w:cs="Times New Roman"/>
                <w:sz w:val="24"/>
                <w:szCs w:val="24"/>
              </w:rPr>
            </w:pPr>
            <w:r w:rsidRPr="003B0BE9">
              <w:rPr>
                <w:rFonts w:ascii="Times New Roman" w:eastAsia="Times New Roman" w:hAnsi="Times New Roman" w:cs="Times New Roman"/>
                <w:noProof/>
                <w:sz w:val="24"/>
                <w:szCs w:val="24"/>
              </w:rPr>
              <w:drawing>
                <wp:inline distT="0" distB="0" distL="0" distR="0" wp14:anchorId="7ACBC5F8" wp14:editId="18217519">
                  <wp:extent cx="1743074" cy="2324100"/>
                  <wp:effectExtent l="0" t="0" r="0" b="0"/>
                  <wp:docPr id="27" name="Picture 27" descr="C:\Users\Marina-V\AppData\Local\Microsoft\Windows\INetCache\Content.Outlook\AEDU0KOW\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V\AppData\Local\Microsoft\Windows\INetCache\Content.Outlook\AEDU0KOW\Image-1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775" cy="2330368"/>
                          </a:xfrm>
                          <a:prstGeom prst="rect">
                            <a:avLst/>
                          </a:prstGeom>
                          <a:noFill/>
                          <a:ln>
                            <a:noFill/>
                          </a:ln>
                        </pic:spPr>
                      </pic:pic>
                    </a:graphicData>
                  </a:graphic>
                </wp:inline>
              </w:drawing>
            </w:r>
          </w:p>
        </w:tc>
        <w:tc>
          <w:tcPr>
            <w:tcW w:w="3006" w:type="dxa"/>
          </w:tcPr>
          <w:p w14:paraId="7374563C" w14:textId="466C3C7E" w:rsidR="003B0BE9" w:rsidRPr="002E3E9B" w:rsidRDefault="002E3E9B" w:rsidP="002E3E9B">
            <w:pPr>
              <w:spacing w:before="100" w:beforeAutospacing="1" w:after="100" w:afterAutospacing="1"/>
              <w:rPr>
                <w:rFonts w:ascii="Times New Roman" w:eastAsia="Times New Roman" w:hAnsi="Times New Roman" w:cs="Times New Roman"/>
                <w:sz w:val="24"/>
                <w:szCs w:val="24"/>
              </w:rPr>
            </w:pPr>
            <w:r w:rsidRPr="002E3E9B">
              <w:rPr>
                <w:rFonts w:ascii="Times New Roman" w:eastAsia="Times New Roman" w:hAnsi="Times New Roman" w:cs="Times New Roman"/>
                <w:noProof/>
                <w:sz w:val="24"/>
                <w:szCs w:val="24"/>
              </w:rPr>
              <w:drawing>
                <wp:inline distT="0" distB="0" distL="0" distR="0" wp14:anchorId="35325A25" wp14:editId="50401B82">
                  <wp:extent cx="1750218" cy="2333625"/>
                  <wp:effectExtent l="0" t="0" r="2540" b="0"/>
                  <wp:docPr id="29" name="Picture 29" descr="C:\Users\Marina-V\AppData\Local\Microsoft\Windows\INetCache\Content.Outlook\AEDU0KOW\Image-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a-V\AppData\Local\Microsoft\Windows\INetCache\Content.Outlook\AEDU0KOW\Image-1 (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9742" cy="2346323"/>
                          </a:xfrm>
                          <a:prstGeom prst="rect">
                            <a:avLst/>
                          </a:prstGeom>
                          <a:noFill/>
                          <a:ln>
                            <a:noFill/>
                          </a:ln>
                        </pic:spPr>
                      </pic:pic>
                    </a:graphicData>
                  </a:graphic>
                </wp:inline>
              </w:drawing>
            </w:r>
          </w:p>
        </w:tc>
      </w:tr>
      <w:tr w:rsidR="002B3AE9" w14:paraId="035C0FD2" w14:textId="77777777" w:rsidTr="003B0BE9">
        <w:tc>
          <w:tcPr>
            <w:tcW w:w="3005" w:type="dxa"/>
          </w:tcPr>
          <w:p w14:paraId="66ED3C44" w14:textId="1EF1339F" w:rsidR="003B0BE9" w:rsidRPr="002E3E9B" w:rsidRDefault="002E3E9B" w:rsidP="002E3E9B">
            <w:pPr>
              <w:spacing w:before="100" w:beforeAutospacing="1" w:after="100" w:afterAutospacing="1"/>
              <w:rPr>
                <w:rFonts w:ascii="Times New Roman" w:eastAsia="Times New Roman" w:hAnsi="Times New Roman" w:cs="Times New Roman"/>
                <w:sz w:val="24"/>
                <w:szCs w:val="24"/>
              </w:rPr>
            </w:pPr>
            <w:r w:rsidRPr="002E3E9B">
              <w:rPr>
                <w:rFonts w:ascii="Times New Roman" w:eastAsia="Times New Roman" w:hAnsi="Times New Roman" w:cs="Times New Roman"/>
                <w:noProof/>
                <w:sz w:val="24"/>
                <w:szCs w:val="24"/>
              </w:rPr>
              <w:drawing>
                <wp:inline distT="0" distB="0" distL="0" distR="0" wp14:anchorId="45AD00A0" wp14:editId="3C9965F6">
                  <wp:extent cx="1821180" cy="2457450"/>
                  <wp:effectExtent l="0" t="0" r="7620" b="0"/>
                  <wp:docPr id="30" name="Picture 30" descr="C:\Users\Marina-V\AppData\Local\Microsoft\Windows\INetCache\Content.Outlook\AEDU0KOW\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na-V\AppData\Local\Microsoft\Windows\INetCache\Content.Outlook\AEDU0KOW\Image-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6475" cy="2464595"/>
                          </a:xfrm>
                          <a:prstGeom prst="rect">
                            <a:avLst/>
                          </a:prstGeom>
                          <a:noFill/>
                          <a:ln>
                            <a:noFill/>
                          </a:ln>
                        </pic:spPr>
                      </pic:pic>
                    </a:graphicData>
                  </a:graphic>
                </wp:inline>
              </w:drawing>
            </w:r>
          </w:p>
        </w:tc>
        <w:tc>
          <w:tcPr>
            <w:tcW w:w="3006" w:type="dxa"/>
          </w:tcPr>
          <w:p w14:paraId="362DEA8D" w14:textId="300B0C5C" w:rsidR="003B0BE9" w:rsidRPr="003B0BE9" w:rsidRDefault="003B0BE9" w:rsidP="003B0BE9">
            <w:pPr>
              <w:spacing w:before="100" w:beforeAutospacing="1" w:after="100" w:afterAutospacing="1"/>
              <w:rPr>
                <w:rFonts w:ascii="Times New Roman" w:eastAsia="Times New Roman" w:hAnsi="Times New Roman" w:cs="Times New Roman"/>
                <w:sz w:val="24"/>
                <w:szCs w:val="24"/>
              </w:rPr>
            </w:pPr>
            <w:r w:rsidRPr="003B0BE9">
              <w:rPr>
                <w:rFonts w:ascii="Times New Roman" w:eastAsia="Times New Roman" w:hAnsi="Times New Roman" w:cs="Times New Roman"/>
                <w:noProof/>
                <w:sz w:val="24"/>
                <w:szCs w:val="24"/>
              </w:rPr>
              <w:drawing>
                <wp:inline distT="0" distB="0" distL="0" distR="0" wp14:anchorId="03815B7F" wp14:editId="3BE3DFBC">
                  <wp:extent cx="1843088" cy="2457450"/>
                  <wp:effectExtent l="0" t="0" r="5080" b="0"/>
                  <wp:docPr id="24" name="Picture 24" descr="C:\Users\Marina-V\AppData\Local\Microsoft\Windows\INetCache\Content.Outlook\AEDU0KOW\Image-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V\AppData\Local\Microsoft\Windows\INetCache\Content.Outlook\AEDU0KOW\Image-1 (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221" cy="2478960"/>
                          </a:xfrm>
                          <a:prstGeom prst="rect">
                            <a:avLst/>
                          </a:prstGeom>
                          <a:noFill/>
                          <a:ln>
                            <a:noFill/>
                          </a:ln>
                        </pic:spPr>
                      </pic:pic>
                    </a:graphicData>
                  </a:graphic>
                </wp:inline>
              </w:drawing>
            </w:r>
          </w:p>
        </w:tc>
        <w:tc>
          <w:tcPr>
            <w:tcW w:w="3006" w:type="dxa"/>
          </w:tcPr>
          <w:p w14:paraId="1A8BE1A4" w14:textId="07FDAE2B" w:rsidR="003B0BE9" w:rsidRPr="002E3E9B" w:rsidRDefault="002E3E9B" w:rsidP="002E3E9B">
            <w:pPr>
              <w:spacing w:before="100" w:beforeAutospacing="1" w:after="100" w:afterAutospacing="1"/>
              <w:rPr>
                <w:rFonts w:ascii="Times New Roman" w:eastAsia="Times New Roman" w:hAnsi="Times New Roman" w:cs="Times New Roman"/>
                <w:sz w:val="24"/>
                <w:szCs w:val="24"/>
              </w:rPr>
            </w:pPr>
            <w:r w:rsidRPr="002E3E9B">
              <w:rPr>
                <w:rFonts w:ascii="Times New Roman" w:eastAsia="Times New Roman" w:hAnsi="Times New Roman" w:cs="Times New Roman"/>
                <w:noProof/>
                <w:sz w:val="24"/>
                <w:szCs w:val="24"/>
              </w:rPr>
              <w:drawing>
                <wp:inline distT="0" distB="0" distL="0" distR="0" wp14:anchorId="3459DB51" wp14:editId="0286C9F0">
                  <wp:extent cx="1863566" cy="2484755"/>
                  <wp:effectExtent l="0" t="0" r="3810" b="0"/>
                  <wp:docPr id="28" name="Picture 28" descr="C:\Users\Marina-V\AppData\Local\Microsoft\Windows\INetCache\Content.Outlook\AEDU0KOW\Image-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V\AppData\Local\Microsoft\Windows\INetCache\Content.Outlook\AEDU0KOW\Image-1 (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1582" cy="2495443"/>
                          </a:xfrm>
                          <a:prstGeom prst="rect">
                            <a:avLst/>
                          </a:prstGeom>
                          <a:noFill/>
                          <a:ln>
                            <a:noFill/>
                          </a:ln>
                        </pic:spPr>
                      </pic:pic>
                    </a:graphicData>
                  </a:graphic>
                </wp:inline>
              </w:drawing>
            </w:r>
          </w:p>
        </w:tc>
      </w:tr>
      <w:tr w:rsidR="002B3AE9" w14:paraId="79D1ED9A" w14:textId="77777777" w:rsidTr="003B0BE9">
        <w:tc>
          <w:tcPr>
            <w:tcW w:w="3005" w:type="dxa"/>
          </w:tcPr>
          <w:p w14:paraId="5D37A565" w14:textId="767B95CE" w:rsidR="002B3AE9" w:rsidRPr="002E3E9B" w:rsidRDefault="00095B2B" w:rsidP="002E3E9B">
            <w:pPr>
              <w:spacing w:before="100" w:beforeAutospacing="1" w:after="100" w:afterAutospacing="1"/>
              <w:rPr>
                <w:rFonts w:ascii="Times New Roman" w:eastAsia="Times New Roman" w:hAnsi="Times New Roman" w:cs="Times New Roman"/>
                <w:sz w:val="24"/>
                <w:szCs w:val="24"/>
              </w:rPr>
            </w:pPr>
            <w:r w:rsidRPr="002B3AE9">
              <w:rPr>
                <w:rFonts w:ascii="Times New Roman" w:eastAsia="Times New Roman" w:hAnsi="Times New Roman" w:cs="Times New Roman"/>
                <w:noProof/>
                <w:sz w:val="24"/>
                <w:szCs w:val="24"/>
              </w:rPr>
              <w:drawing>
                <wp:inline distT="0" distB="0" distL="0" distR="0" wp14:anchorId="7E2EFFCF" wp14:editId="6C18B1B1">
                  <wp:extent cx="1793174" cy="2240280"/>
                  <wp:effectExtent l="0" t="0" r="0" b="7620"/>
                  <wp:docPr id="33" name="Picture 33" descr="C:\Users\Marina-V\AppData\Local\Microsoft\Windows\INetCache\Content.Outlook\AEDU0KOW\8ce7aae4-e871-46b5-b000-9d94c5cc2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V\AppData\Local\Microsoft\Windows\INetCache\Content.Outlook\AEDU0KOW\8ce7aae4-e871-46b5-b000-9d94c5cc281b.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527" r="9091"/>
                          <a:stretch/>
                        </pic:blipFill>
                        <pic:spPr bwMode="auto">
                          <a:xfrm>
                            <a:off x="0" y="0"/>
                            <a:ext cx="1802667" cy="2252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3AD102D0" w14:textId="11541483" w:rsidR="002B3AE9" w:rsidRPr="003B0BE9" w:rsidRDefault="002B3AE9" w:rsidP="003B0BE9">
            <w:pPr>
              <w:spacing w:before="100" w:beforeAutospacing="1" w:after="100" w:afterAutospacing="1"/>
              <w:rPr>
                <w:rFonts w:ascii="Times New Roman" w:eastAsia="Times New Roman" w:hAnsi="Times New Roman" w:cs="Times New Roman"/>
                <w:sz w:val="24"/>
                <w:szCs w:val="24"/>
              </w:rPr>
            </w:pPr>
            <w:r w:rsidRPr="002B3AE9">
              <w:rPr>
                <w:rFonts w:ascii="Times New Roman" w:eastAsia="Times New Roman" w:hAnsi="Times New Roman" w:cs="Times New Roman"/>
                <w:noProof/>
                <w:sz w:val="24"/>
                <w:szCs w:val="24"/>
              </w:rPr>
              <w:drawing>
                <wp:inline distT="0" distB="0" distL="0" distR="0" wp14:anchorId="76AE6CE4" wp14:editId="041126A2">
                  <wp:extent cx="1775361" cy="2249170"/>
                  <wp:effectExtent l="0" t="0" r="0" b="0"/>
                  <wp:docPr id="32" name="Picture 32" descr="C:\Users\Marina-V\AppData\Local\Microsoft\Windows\INetCache\Content.Outlook\AEDU0KOW\0cf8043b-a5c6-43a0-8349-bdb052135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V\AppData\Local\Microsoft\Windows\INetCache\Content.Outlook\AEDU0KOW\0cf8043b-a5c6-43a0-8349-bdb052135c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9417" cy="2266978"/>
                          </a:xfrm>
                          <a:prstGeom prst="rect">
                            <a:avLst/>
                          </a:prstGeom>
                          <a:noFill/>
                          <a:ln>
                            <a:noFill/>
                          </a:ln>
                        </pic:spPr>
                      </pic:pic>
                    </a:graphicData>
                  </a:graphic>
                </wp:inline>
              </w:drawing>
            </w:r>
          </w:p>
        </w:tc>
        <w:tc>
          <w:tcPr>
            <w:tcW w:w="3006" w:type="dxa"/>
          </w:tcPr>
          <w:p w14:paraId="7F65A759" w14:textId="7FB4A637" w:rsidR="002B3AE9" w:rsidRPr="002E3E9B" w:rsidRDefault="002B3AE9" w:rsidP="002E3E9B">
            <w:pPr>
              <w:spacing w:before="100" w:beforeAutospacing="1" w:after="100" w:afterAutospacing="1"/>
              <w:rPr>
                <w:rFonts w:ascii="Times New Roman" w:eastAsia="Times New Roman" w:hAnsi="Times New Roman" w:cs="Times New Roman"/>
                <w:sz w:val="24"/>
                <w:szCs w:val="24"/>
              </w:rPr>
            </w:pPr>
          </w:p>
        </w:tc>
      </w:tr>
    </w:tbl>
    <w:p w14:paraId="55064576"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6CA3AA30"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5DC4E9F9"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6650DD15" w14:textId="77777777" w:rsidR="003810E8" w:rsidRDefault="003810E8" w:rsidP="000A05CD">
      <w:pPr>
        <w:autoSpaceDE w:val="0"/>
        <w:autoSpaceDN w:val="0"/>
        <w:adjustRightInd w:val="0"/>
        <w:spacing w:after="0"/>
        <w:jc w:val="both"/>
        <w:rPr>
          <w:rFonts w:eastAsiaTheme="majorEastAsia" w:cstheme="majorBidi"/>
          <w:b/>
          <w:bCs/>
          <w:color w:val="365F91" w:themeColor="accent1" w:themeShade="BF"/>
          <w:sz w:val="28"/>
          <w:szCs w:val="28"/>
        </w:rPr>
      </w:pPr>
    </w:p>
    <w:p w14:paraId="38F44FAA" w14:textId="77777777" w:rsidR="006E1117" w:rsidRDefault="006E111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1ECFEBA4" w14:textId="08AB915D" w:rsidR="000F7F2E" w:rsidRPr="000A05CD" w:rsidRDefault="000F7F2E" w:rsidP="000A05CD">
      <w:pPr>
        <w:autoSpaceDE w:val="0"/>
        <w:autoSpaceDN w:val="0"/>
        <w:adjustRightInd w:val="0"/>
        <w:spacing w:after="0"/>
        <w:jc w:val="both"/>
        <w:rPr>
          <w:rFonts w:eastAsiaTheme="majorEastAsia" w:cstheme="majorBidi"/>
          <w:b/>
          <w:bCs/>
          <w:color w:val="365F91" w:themeColor="accent1" w:themeShade="BF"/>
          <w:sz w:val="28"/>
          <w:szCs w:val="28"/>
        </w:rPr>
      </w:pPr>
      <w:r w:rsidRPr="000A05CD">
        <w:rPr>
          <w:rFonts w:eastAsiaTheme="majorEastAsia" w:cstheme="majorBidi"/>
          <w:b/>
          <w:bCs/>
          <w:color w:val="365F91" w:themeColor="accent1" w:themeShade="BF"/>
          <w:sz w:val="28"/>
          <w:szCs w:val="28"/>
        </w:rPr>
        <w:lastRenderedPageBreak/>
        <w:t>ANNEX 2. PHOTOS OF THE CONSULTATION</w:t>
      </w:r>
      <w:r w:rsidR="008231E1">
        <w:rPr>
          <w:rFonts w:eastAsiaTheme="majorEastAsia" w:cstheme="majorBidi"/>
          <w:b/>
          <w:bCs/>
          <w:color w:val="365F91" w:themeColor="accent1" w:themeShade="BF"/>
          <w:sz w:val="28"/>
          <w:szCs w:val="28"/>
        </w:rPr>
        <w:t xml:space="preserve"> WITH THE PAP</w:t>
      </w:r>
    </w:p>
    <w:p w14:paraId="54B01791" w14:textId="77777777" w:rsidR="00095B2B" w:rsidRDefault="00095B2B" w:rsidP="000A05CD">
      <w:pPr>
        <w:autoSpaceDE w:val="0"/>
        <w:autoSpaceDN w:val="0"/>
        <w:adjustRightInd w:val="0"/>
        <w:spacing w:after="0"/>
        <w:jc w:val="both"/>
        <w:rPr>
          <w:rFonts w:eastAsiaTheme="majorEastAsia" w:cstheme="majorBidi"/>
          <w:b/>
          <w:bCs/>
          <w:color w:val="365F91" w:themeColor="accent1" w:themeShade="BF"/>
          <w:sz w:val="28"/>
          <w:szCs w:val="28"/>
        </w:rPr>
      </w:pPr>
    </w:p>
    <w:p w14:paraId="298FC527" w14:textId="028505FF" w:rsidR="000F7F2E" w:rsidRPr="000A05CD" w:rsidRDefault="00095B2B"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imes New Roman"/>
          <w:i/>
          <w:sz w:val="24"/>
          <w:szCs w:val="24"/>
        </w:rPr>
        <w:t>The photos and the list of participants are not subject to publication</w:t>
      </w:r>
      <w:r w:rsidR="00A24053">
        <w:rPr>
          <w:rFonts w:eastAsiaTheme="majorEastAsia" w:cstheme="majorBidi"/>
          <w:b/>
          <w:bCs/>
          <w:color w:val="365F91" w:themeColor="accent1" w:themeShade="BF"/>
          <w:sz w:val="28"/>
          <w:szCs w:val="28"/>
        </w:rPr>
        <w:t xml:space="preserve">  </w:t>
      </w:r>
      <w:r w:rsidR="00245ED5">
        <w:rPr>
          <w:rFonts w:eastAsiaTheme="majorEastAsia" w:cstheme="majorBidi"/>
          <w:b/>
          <w:bCs/>
          <w:color w:val="365F91" w:themeColor="accent1" w:themeShade="BF"/>
          <w:sz w:val="28"/>
          <w:szCs w:val="28"/>
        </w:rPr>
        <w:t xml:space="preserve">               </w:t>
      </w:r>
      <w:r w:rsidR="00A24053">
        <w:rPr>
          <w:rFonts w:eastAsiaTheme="majorEastAsia" w:cstheme="majorBidi"/>
          <w:b/>
          <w:bCs/>
          <w:color w:val="365F91" w:themeColor="accent1" w:themeShade="BF"/>
          <w:sz w:val="28"/>
          <w:szCs w:val="28"/>
        </w:rPr>
        <w:t xml:space="preserve">  </w:t>
      </w:r>
    </w:p>
    <w:p w14:paraId="102A3D0B"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3F747D27"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72F216CF"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4C61F4A4"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64F311B7"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5BFB8706"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5B77E072"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20EA6B81"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2BB2B95B" w14:textId="77777777" w:rsidR="006E1117" w:rsidRDefault="006E111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7680B4B0" w14:textId="0FA0ED0D" w:rsidR="000F7F2E" w:rsidRDefault="000F7F2E" w:rsidP="000A05CD">
      <w:pPr>
        <w:autoSpaceDE w:val="0"/>
        <w:autoSpaceDN w:val="0"/>
        <w:adjustRightInd w:val="0"/>
        <w:spacing w:after="0"/>
        <w:jc w:val="both"/>
        <w:rPr>
          <w:rFonts w:eastAsiaTheme="majorEastAsia" w:cstheme="majorBidi"/>
          <w:b/>
          <w:bCs/>
          <w:color w:val="365F91" w:themeColor="accent1" w:themeShade="BF"/>
          <w:sz w:val="28"/>
          <w:szCs w:val="28"/>
        </w:rPr>
      </w:pPr>
      <w:r w:rsidRPr="000A05CD">
        <w:rPr>
          <w:rFonts w:eastAsiaTheme="majorEastAsia" w:cstheme="majorBidi"/>
          <w:b/>
          <w:bCs/>
          <w:color w:val="365F91" w:themeColor="accent1" w:themeShade="BF"/>
          <w:sz w:val="28"/>
          <w:szCs w:val="28"/>
        </w:rPr>
        <w:lastRenderedPageBreak/>
        <w:t>ANNEX</w:t>
      </w:r>
      <w:r w:rsidR="007168B7" w:rsidRPr="000A05CD">
        <w:rPr>
          <w:rFonts w:eastAsiaTheme="majorEastAsia" w:cstheme="majorBidi"/>
          <w:b/>
          <w:bCs/>
          <w:color w:val="365F91" w:themeColor="accent1" w:themeShade="BF"/>
          <w:sz w:val="28"/>
          <w:szCs w:val="28"/>
        </w:rPr>
        <w:t xml:space="preserve"> 3. MINUTES OF THE FIRST PUBLIC CONSULTATION</w:t>
      </w:r>
    </w:p>
    <w:p w14:paraId="680E575E" w14:textId="77777777" w:rsidR="00095B2B" w:rsidRPr="00AB373F" w:rsidRDefault="00095B2B" w:rsidP="00095B2B">
      <w:pPr>
        <w:rPr>
          <w:rFonts w:eastAsiaTheme="majorEastAsia" w:cstheme="majorBidi"/>
          <w:bCs/>
          <w:i/>
          <w:color w:val="365F91" w:themeColor="accent1" w:themeShade="BF"/>
        </w:rPr>
      </w:pPr>
      <w:r w:rsidRPr="00AB373F">
        <w:rPr>
          <w:rFonts w:eastAsiaTheme="majorEastAsia" w:cstheme="majorBidi"/>
          <w:bCs/>
          <w:i/>
          <w:color w:val="365F91" w:themeColor="accent1" w:themeShade="BF"/>
        </w:rPr>
        <w:t>Non official translation of the original document</w:t>
      </w:r>
    </w:p>
    <w:p w14:paraId="42A0AC50" w14:textId="68999C4E" w:rsidR="00A24053" w:rsidRPr="000A05CD" w:rsidRDefault="0009007C"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t xml:space="preserve">    </w:t>
      </w:r>
    </w:p>
    <w:p w14:paraId="28FF53F4" w14:textId="77777777" w:rsidR="007168B7" w:rsidRPr="00245ED5" w:rsidRDefault="00E775C0" w:rsidP="000A05CD">
      <w:pPr>
        <w:autoSpaceDE w:val="0"/>
        <w:autoSpaceDN w:val="0"/>
        <w:adjustRightInd w:val="0"/>
        <w:spacing w:after="0"/>
        <w:jc w:val="both"/>
        <w:rPr>
          <w:rFonts w:eastAsiaTheme="majorEastAsia" w:cstheme="majorBidi"/>
          <w:b/>
          <w:bCs/>
          <w:sz w:val="24"/>
          <w:szCs w:val="24"/>
        </w:rPr>
      </w:pPr>
      <w:r w:rsidRPr="00245ED5">
        <w:rPr>
          <w:rFonts w:eastAsiaTheme="majorEastAsia" w:cstheme="majorBidi"/>
          <w:b/>
          <w:bCs/>
          <w:sz w:val="24"/>
          <w:szCs w:val="24"/>
        </w:rPr>
        <w:t>Summary of the above document</w:t>
      </w:r>
    </w:p>
    <w:p w14:paraId="664477C7" w14:textId="308B843E" w:rsidR="00E775C0" w:rsidRPr="00245ED5" w:rsidRDefault="008C64F7" w:rsidP="000A05CD">
      <w:pPr>
        <w:autoSpaceDE w:val="0"/>
        <w:autoSpaceDN w:val="0"/>
        <w:adjustRightInd w:val="0"/>
        <w:spacing w:after="0"/>
        <w:jc w:val="both"/>
        <w:rPr>
          <w:rFonts w:cs="Times New Roman"/>
          <w:sz w:val="20"/>
          <w:szCs w:val="20"/>
        </w:rPr>
      </w:pPr>
      <w:r w:rsidRPr="00245ED5">
        <w:rPr>
          <w:rFonts w:cs="Times New Roman"/>
          <w:sz w:val="20"/>
          <w:szCs w:val="20"/>
        </w:rPr>
        <w:t xml:space="preserve">The representatives of the </w:t>
      </w:r>
      <w:proofErr w:type="spellStart"/>
      <w:r w:rsidRPr="00245ED5">
        <w:rPr>
          <w:rFonts w:cs="Times New Roman"/>
          <w:sz w:val="20"/>
          <w:szCs w:val="20"/>
        </w:rPr>
        <w:t>Meghri</w:t>
      </w:r>
      <w:proofErr w:type="spellEnd"/>
      <w:r w:rsidRPr="00245ED5">
        <w:rPr>
          <w:rFonts w:cs="Times New Roman"/>
          <w:sz w:val="20"/>
          <w:szCs w:val="20"/>
        </w:rPr>
        <w:t xml:space="preserve"> Administrative office and the PAP participated in the consultation meeting held on 23 December, 2021 in PAP’s place of residence in </w:t>
      </w:r>
      <w:proofErr w:type="spellStart"/>
      <w:r w:rsidRPr="00245ED5">
        <w:rPr>
          <w:rFonts w:cs="Times New Roman"/>
          <w:sz w:val="20"/>
          <w:szCs w:val="20"/>
        </w:rPr>
        <w:t>Meghri</w:t>
      </w:r>
      <w:proofErr w:type="spellEnd"/>
      <w:r w:rsidRPr="00245ED5">
        <w:rPr>
          <w:rFonts w:cs="Times New Roman"/>
          <w:sz w:val="20"/>
          <w:szCs w:val="20"/>
        </w:rPr>
        <w:t xml:space="preserve">. </w:t>
      </w:r>
    </w:p>
    <w:p w14:paraId="6BB3F9B6" w14:textId="77777777" w:rsidR="002B13B5" w:rsidRPr="00245ED5" w:rsidRDefault="002B13B5" w:rsidP="000A05CD">
      <w:pPr>
        <w:autoSpaceDE w:val="0"/>
        <w:autoSpaceDN w:val="0"/>
        <w:adjustRightInd w:val="0"/>
        <w:spacing w:after="0"/>
        <w:jc w:val="both"/>
        <w:rPr>
          <w:rFonts w:cs="Times New Roman"/>
          <w:sz w:val="20"/>
          <w:szCs w:val="20"/>
        </w:rPr>
      </w:pPr>
      <w:r w:rsidRPr="00245ED5">
        <w:rPr>
          <w:rFonts w:cs="Times New Roman"/>
          <w:sz w:val="20"/>
          <w:szCs w:val="20"/>
        </w:rPr>
        <w:t xml:space="preserve">The deputy </w:t>
      </w:r>
      <w:r w:rsidR="00380F1F" w:rsidRPr="00245ED5">
        <w:rPr>
          <w:rFonts w:cs="Times New Roman"/>
          <w:sz w:val="20"/>
          <w:szCs w:val="20"/>
        </w:rPr>
        <w:t xml:space="preserve">head </w:t>
      </w:r>
      <w:r w:rsidRPr="00245ED5">
        <w:rPr>
          <w:rFonts w:cs="Times New Roman"/>
          <w:sz w:val="20"/>
          <w:szCs w:val="20"/>
        </w:rPr>
        <w:t xml:space="preserve">of </w:t>
      </w:r>
      <w:proofErr w:type="spellStart"/>
      <w:r w:rsidRPr="00245ED5">
        <w:rPr>
          <w:rFonts w:cs="Times New Roman"/>
          <w:sz w:val="20"/>
          <w:szCs w:val="20"/>
        </w:rPr>
        <w:t>Meghri</w:t>
      </w:r>
      <w:proofErr w:type="spellEnd"/>
      <w:r w:rsidRPr="00245ED5">
        <w:rPr>
          <w:rFonts w:cs="Times New Roman"/>
          <w:sz w:val="20"/>
          <w:szCs w:val="20"/>
        </w:rPr>
        <w:t xml:space="preserve"> </w:t>
      </w:r>
      <w:r w:rsidR="00380F1F" w:rsidRPr="00245ED5">
        <w:rPr>
          <w:rFonts w:cs="Times New Roman"/>
          <w:sz w:val="20"/>
          <w:szCs w:val="20"/>
        </w:rPr>
        <w:t>community</w:t>
      </w:r>
      <w:r w:rsidRPr="00245ED5">
        <w:rPr>
          <w:rFonts w:cs="Times New Roman"/>
          <w:sz w:val="20"/>
          <w:szCs w:val="20"/>
        </w:rPr>
        <w:t xml:space="preserve"> presented the sub-project scope and the expected social impacts including the need for relocation of the PAP to another community owned building with better sanitary conditions. </w:t>
      </w:r>
      <w:proofErr w:type="spellStart"/>
      <w:r w:rsidR="00345FE4" w:rsidRPr="00245ED5">
        <w:rPr>
          <w:rFonts w:cs="Times New Roman"/>
          <w:sz w:val="20"/>
          <w:szCs w:val="20"/>
        </w:rPr>
        <w:t>Levon</w:t>
      </w:r>
      <w:proofErr w:type="spellEnd"/>
      <w:r w:rsidR="00345FE4" w:rsidRPr="00245ED5">
        <w:rPr>
          <w:rFonts w:cs="Times New Roman"/>
          <w:sz w:val="20"/>
          <w:szCs w:val="20"/>
        </w:rPr>
        <w:t xml:space="preserve"> Mirzoyan suggested allocating one room apartment</w:t>
      </w:r>
      <w:r w:rsidR="00380F1F" w:rsidRPr="00245ED5">
        <w:rPr>
          <w:rFonts w:cs="Times New Roman"/>
          <w:sz w:val="20"/>
          <w:szCs w:val="20"/>
        </w:rPr>
        <w:t xml:space="preserve"> with 20sq.m area</w:t>
      </w:r>
      <w:r w:rsidR="00345FE4" w:rsidRPr="00245ED5">
        <w:rPr>
          <w:rFonts w:cs="Times New Roman"/>
          <w:sz w:val="20"/>
          <w:szCs w:val="20"/>
        </w:rPr>
        <w:t xml:space="preserve"> as compensation. The room will be renovated; the windows and doors will be replaced, running water</w:t>
      </w:r>
      <w:r w:rsidR="00AD4AFE" w:rsidRPr="00245ED5">
        <w:rPr>
          <w:rFonts w:cs="Times New Roman"/>
          <w:sz w:val="20"/>
          <w:szCs w:val="20"/>
        </w:rPr>
        <w:t>, sink, and built-in closet</w:t>
      </w:r>
      <w:r w:rsidR="00345FE4" w:rsidRPr="00245ED5">
        <w:rPr>
          <w:rFonts w:cs="Times New Roman"/>
          <w:sz w:val="20"/>
          <w:szCs w:val="20"/>
        </w:rPr>
        <w:t xml:space="preserve"> </w:t>
      </w:r>
      <w:r w:rsidR="00AD4AFE" w:rsidRPr="00245ED5">
        <w:rPr>
          <w:rFonts w:cs="Times New Roman"/>
          <w:sz w:val="20"/>
          <w:szCs w:val="20"/>
        </w:rPr>
        <w:t xml:space="preserve">will be provided. </w:t>
      </w:r>
      <w:r w:rsidR="002249D8" w:rsidRPr="00245ED5">
        <w:rPr>
          <w:rFonts w:cs="Times New Roman"/>
          <w:sz w:val="20"/>
          <w:szCs w:val="20"/>
        </w:rPr>
        <w:t>The PAP will also be provided with firewood (3 cubic meters) to heat the room in the winter.</w:t>
      </w:r>
    </w:p>
    <w:p w14:paraId="727FB4F3" w14:textId="754F1CA6" w:rsidR="002B13B5" w:rsidRPr="00245ED5" w:rsidRDefault="00FA5708" w:rsidP="000A05CD">
      <w:pPr>
        <w:autoSpaceDE w:val="0"/>
        <w:autoSpaceDN w:val="0"/>
        <w:adjustRightInd w:val="0"/>
        <w:spacing w:after="0"/>
        <w:jc w:val="both"/>
        <w:rPr>
          <w:rFonts w:cs="Times New Roman"/>
          <w:sz w:val="20"/>
          <w:szCs w:val="20"/>
        </w:rPr>
      </w:pPr>
      <w:r w:rsidRPr="00245ED5">
        <w:rPr>
          <w:rFonts w:cs="Times New Roman"/>
          <w:sz w:val="20"/>
          <w:szCs w:val="20"/>
        </w:rPr>
        <w:t>The PAP presented her requirements</w:t>
      </w:r>
      <w:r w:rsidR="006A08A6">
        <w:rPr>
          <w:rFonts w:cs="Times New Roman"/>
          <w:sz w:val="20"/>
          <w:szCs w:val="20"/>
        </w:rPr>
        <w:t xml:space="preserve"> and agreed</w:t>
      </w:r>
      <w:r w:rsidRPr="00245ED5">
        <w:rPr>
          <w:rFonts w:cs="Times New Roman"/>
          <w:sz w:val="20"/>
          <w:szCs w:val="20"/>
        </w:rPr>
        <w:t xml:space="preserve"> on</w:t>
      </w:r>
      <w:r w:rsidR="006A08A6">
        <w:rPr>
          <w:rFonts w:cs="Times New Roman"/>
          <w:sz w:val="20"/>
          <w:szCs w:val="20"/>
        </w:rPr>
        <w:t xml:space="preserve"> the suggested</w:t>
      </w:r>
      <w:r w:rsidRPr="00245ED5">
        <w:rPr>
          <w:rFonts w:cs="Times New Roman"/>
          <w:sz w:val="20"/>
          <w:szCs w:val="20"/>
        </w:rPr>
        <w:t xml:space="preserve"> resettlement</w:t>
      </w:r>
      <w:r w:rsidR="006A08A6">
        <w:rPr>
          <w:rFonts w:cs="Times New Roman"/>
          <w:sz w:val="20"/>
          <w:szCs w:val="20"/>
        </w:rPr>
        <w:t xml:space="preserve"> conditions and</w:t>
      </w:r>
      <w:r w:rsidRPr="00245ED5">
        <w:rPr>
          <w:rFonts w:cs="Times New Roman"/>
          <w:sz w:val="20"/>
          <w:szCs w:val="20"/>
        </w:rPr>
        <w:t xml:space="preserve"> compensation.</w:t>
      </w:r>
    </w:p>
    <w:p w14:paraId="284DB59B" w14:textId="77777777" w:rsidR="00FA5708" w:rsidRDefault="00FA5708" w:rsidP="000A05CD">
      <w:pPr>
        <w:autoSpaceDE w:val="0"/>
        <w:autoSpaceDN w:val="0"/>
        <w:adjustRightInd w:val="0"/>
        <w:spacing w:after="0"/>
        <w:jc w:val="both"/>
        <w:rPr>
          <w:rFonts w:eastAsiaTheme="majorEastAsia" w:cstheme="majorBidi"/>
          <w:b/>
          <w:bCs/>
          <w:color w:val="365F91" w:themeColor="accent1" w:themeShade="BF"/>
          <w:sz w:val="28"/>
          <w:szCs w:val="28"/>
        </w:rPr>
      </w:pPr>
    </w:p>
    <w:p w14:paraId="483CC15E"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5DD3069E" w14:textId="77777777" w:rsidR="00245ED5" w:rsidRDefault="00245ED5" w:rsidP="000A05CD">
      <w:pPr>
        <w:autoSpaceDE w:val="0"/>
        <w:autoSpaceDN w:val="0"/>
        <w:adjustRightInd w:val="0"/>
        <w:spacing w:after="0"/>
        <w:jc w:val="both"/>
        <w:rPr>
          <w:rFonts w:eastAsiaTheme="majorEastAsia" w:cstheme="majorBidi"/>
          <w:b/>
          <w:bCs/>
          <w:color w:val="365F91" w:themeColor="accent1" w:themeShade="BF"/>
          <w:sz w:val="28"/>
          <w:szCs w:val="28"/>
        </w:rPr>
      </w:pPr>
    </w:p>
    <w:p w14:paraId="28EE0F72" w14:textId="77777777" w:rsidR="006E1117" w:rsidRDefault="006E111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55825FD0" w14:textId="4FD35FC8" w:rsidR="0029397D" w:rsidRDefault="0029397D" w:rsidP="0029397D">
      <w:pPr>
        <w:autoSpaceDE w:val="0"/>
        <w:autoSpaceDN w:val="0"/>
        <w:adjustRightInd w:val="0"/>
        <w:spacing w:after="0"/>
        <w:jc w:val="both"/>
        <w:rPr>
          <w:rFonts w:eastAsiaTheme="majorEastAsia" w:cstheme="majorBidi"/>
          <w:b/>
          <w:bCs/>
          <w:color w:val="365F91" w:themeColor="accent1" w:themeShade="BF"/>
          <w:sz w:val="28"/>
          <w:szCs w:val="28"/>
        </w:rPr>
      </w:pPr>
      <w:r w:rsidRPr="000A05CD">
        <w:rPr>
          <w:rFonts w:eastAsiaTheme="majorEastAsia" w:cstheme="majorBidi"/>
          <w:b/>
          <w:bCs/>
          <w:color w:val="365F91" w:themeColor="accent1" w:themeShade="BF"/>
          <w:sz w:val="28"/>
          <w:szCs w:val="28"/>
        </w:rPr>
        <w:lastRenderedPageBreak/>
        <w:t>ANNEX</w:t>
      </w:r>
      <w:r w:rsidR="006E1117">
        <w:rPr>
          <w:rFonts w:eastAsiaTheme="majorEastAsia" w:cstheme="majorBidi"/>
          <w:b/>
          <w:bCs/>
          <w:color w:val="365F91" w:themeColor="accent1" w:themeShade="BF"/>
          <w:sz w:val="28"/>
          <w:szCs w:val="28"/>
        </w:rPr>
        <w:t xml:space="preserve"> </w:t>
      </w:r>
      <w:r w:rsidRPr="000A05CD">
        <w:rPr>
          <w:rFonts w:eastAsiaTheme="majorEastAsia" w:cstheme="majorBidi"/>
          <w:b/>
          <w:bCs/>
          <w:color w:val="365F91" w:themeColor="accent1" w:themeShade="BF"/>
          <w:sz w:val="28"/>
          <w:szCs w:val="28"/>
        </w:rPr>
        <w:t>4:</w:t>
      </w:r>
      <w:r>
        <w:rPr>
          <w:rFonts w:eastAsiaTheme="majorEastAsia" w:cstheme="majorBidi"/>
          <w:b/>
          <w:bCs/>
          <w:color w:val="365F91" w:themeColor="accent1" w:themeShade="BF"/>
          <w:sz w:val="28"/>
          <w:szCs w:val="28"/>
        </w:rPr>
        <w:t xml:space="preserve"> </w:t>
      </w:r>
      <w:r w:rsidRPr="0029397D">
        <w:rPr>
          <w:rFonts w:eastAsiaTheme="majorEastAsia" w:cstheme="majorBidi"/>
          <w:b/>
          <w:bCs/>
          <w:color w:val="365F91" w:themeColor="accent1" w:themeShade="BF"/>
          <w:sz w:val="28"/>
          <w:szCs w:val="28"/>
        </w:rPr>
        <w:t>M</w:t>
      </w:r>
      <w:r>
        <w:rPr>
          <w:rFonts w:eastAsiaTheme="majorEastAsia" w:cstheme="majorBidi"/>
          <w:b/>
          <w:bCs/>
          <w:color w:val="365F91" w:themeColor="accent1" w:themeShade="BF"/>
          <w:sz w:val="28"/>
          <w:szCs w:val="28"/>
        </w:rPr>
        <w:t xml:space="preserve">INUTES OF SECOND PC MEETING </w:t>
      </w:r>
    </w:p>
    <w:p w14:paraId="05A2834F" w14:textId="77777777" w:rsidR="0029397D" w:rsidRPr="0029397D" w:rsidRDefault="0029397D" w:rsidP="006E1117">
      <w:pPr>
        <w:autoSpaceDE w:val="0"/>
        <w:autoSpaceDN w:val="0"/>
        <w:adjustRightInd w:val="0"/>
        <w:spacing w:after="0" w:line="240" w:lineRule="auto"/>
        <w:jc w:val="both"/>
        <w:rPr>
          <w:rFonts w:eastAsiaTheme="majorEastAsia" w:cstheme="majorBidi"/>
          <w:bCs/>
          <w:sz w:val="24"/>
          <w:szCs w:val="24"/>
        </w:rPr>
      </w:pPr>
      <w:r>
        <w:rPr>
          <w:rFonts w:eastAsiaTheme="majorEastAsia" w:cstheme="majorBidi"/>
          <w:bCs/>
          <w:sz w:val="24"/>
          <w:szCs w:val="24"/>
        </w:rPr>
        <w:t>(</w:t>
      </w:r>
      <w:r w:rsidR="00A76BD4">
        <w:rPr>
          <w:rFonts w:eastAsiaTheme="majorEastAsia" w:cstheme="majorBidi"/>
          <w:bCs/>
          <w:sz w:val="24"/>
          <w:szCs w:val="24"/>
        </w:rPr>
        <w:t>Discussion</w:t>
      </w:r>
      <w:r>
        <w:rPr>
          <w:rFonts w:eastAsiaTheme="majorEastAsia" w:cstheme="majorBidi"/>
          <w:bCs/>
          <w:sz w:val="24"/>
          <w:szCs w:val="24"/>
        </w:rPr>
        <w:t xml:space="preserve"> about the PAP is presented below in </w:t>
      </w:r>
      <w:r w:rsidR="00A76BD4">
        <w:rPr>
          <w:rFonts w:eastAsiaTheme="majorEastAsia" w:cstheme="majorBidi"/>
          <w:bCs/>
          <w:sz w:val="24"/>
          <w:szCs w:val="24"/>
        </w:rPr>
        <w:t xml:space="preserve">blue </w:t>
      </w:r>
      <w:r>
        <w:rPr>
          <w:rFonts w:eastAsiaTheme="majorEastAsia" w:cstheme="majorBidi"/>
          <w:bCs/>
          <w:sz w:val="24"/>
          <w:szCs w:val="24"/>
        </w:rPr>
        <w:t>italics)</w:t>
      </w:r>
    </w:p>
    <w:p w14:paraId="469431E2" w14:textId="77777777" w:rsidR="0029397D" w:rsidRDefault="0029397D" w:rsidP="006E1117">
      <w:pPr>
        <w:widowControl w:val="0"/>
        <w:autoSpaceDE w:val="0"/>
        <w:autoSpaceDN w:val="0"/>
        <w:spacing w:before="60" w:after="0" w:line="240" w:lineRule="auto"/>
        <w:jc w:val="both"/>
        <w:rPr>
          <w:rFonts w:eastAsia="Times New Roman"/>
          <w:sz w:val="24"/>
          <w:szCs w:val="24"/>
        </w:rPr>
      </w:pPr>
      <w:r>
        <w:rPr>
          <w:rFonts w:eastAsia="Times New Roman"/>
          <w:sz w:val="24"/>
          <w:szCs w:val="24"/>
        </w:rPr>
        <w:t xml:space="preserve">On January 16, 2024, a public consultation meeting was held in the municipality of </w:t>
      </w:r>
      <w:proofErr w:type="spellStart"/>
      <w:r>
        <w:rPr>
          <w:rFonts w:eastAsia="Times New Roman"/>
          <w:sz w:val="24"/>
          <w:szCs w:val="24"/>
        </w:rPr>
        <w:t>Meghri</w:t>
      </w:r>
      <w:proofErr w:type="spellEnd"/>
      <w:r>
        <w:rPr>
          <w:rFonts w:eastAsia="Times New Roman"/>
          <w:sz w:val="24"/>
          <w:szCs w:val="24"/>
        </w:rPr>
        <w:t xml:space="preserve"> community with the participation of ATDF specialists, the head of </w:t>
      </w:r>
      <w:proofErr w:type="spellStart"/>
      <w:r>
        <w:rPr>
          <w:rFonts w:eastAsia="Times New Roman"/>
          <w:sz w:val="24"/>
          <w:szCs w:val="24"/>
        </w:rPr>
        <w:t>Meghri</w:t>
      </w:r>
      <w:proofErr w:type="spellEnd"/>
      <w:r>
        <w:rPr>
          <w:rFonts w:eastAsia="Times New Roman"/>
          <w:sz w:val="24"/>
          <w:szCs w:val="24"/>
        </w:rPr>
        <w:t xml:space="preserve"> community, and residents of “</w:t>
      </w:r>
      <w:proofErr w:type="spellStart"/>
      <w:r>
        <w:rPr>
          <w:rFonts w:eastAsia="Times New Roman"/>
          <w:sz w:val="24"/>
          <w:szCs w:val="24"/>
        </w:rPr>
        <w:t>Pokr</w:t>
      </w:r>
      <w:proofErr w:type="spellEnd"/>
      <w:r>
        <w:rPr>
          <w:rFonts w:eastAsia="Times New Roman"/>
          <w:sz w:val="24"/>
          <w:szCs w:val="24"/>
        </w:rPr>
        <w:t xml:space="preserve"> </w:t>
      </w:r>
      <w:proofErr w:type="spellStart"/>
      <w:r>
        <w:rPr>
          <w:rFonts w:eastAsia="Times New Roman"/>
          <w:sz w:val="24"/>
          <w:szCs w:val="24"/>
        </w:rPr>
        <w:t>Tagh</w:t>
      </w:r>
      <w:proofErr w:type="spellEnd"/>
      <w:r>
        <w:rPr>
          <w:rFonts w:eastAsia="Times New Roman"/>
          <w:sz w:val="24"/>
          <w:szCs w:val="24"/>
        </w:rPr>
        <w:t xml:space="preserve">” district of </w:t>
      </w:r>
      <w:proofErr w:type="spellStart"/>
      <w:r>
        <w:rPr>
          <w:rFonts w:eastAsia="Times New Roman"/>
          <w:sz w:val="24"/>
          <w:szCs w:val="24"/>
        </w:rPr>
        <w:t>Meghri</w:t>
      </w:r>
      <w:proofErr w:type="spellEnd"/>
      <w:r>
        <w:rPr>
          <w:rFonts w:eastAsia="Times New Roman"/>
          <w:sz w:val="24"/>
          <w:szCs w:val="24"/>
        </w:rPr>
        <w:t xml:space="preserve"> town. Overall, 2</w:t>
      </w:r>
      <w:r>
        <w:rPr>
          <w:rFonts w:eastAsia="Times New Roman"/>
          <w:sz w:val="24"/>
          <w:szCs w:val="24"/>
          <w:lang w:val="hy-AM"/>
        </w:rPr>
        <w:t>2</w:t>
      </w:r>
      <w:r>
        <w:rPr>
          <w:rFonts w:eastAsia="Times New Roman"/>
          <w:sz w:val="24"/>
          <w:szCs w:val="24"/>
        </w:rPr>
        <w:t xml:space="preserve"> people participated in the meeting, of which </w:t>
      </w:r>
      <w:r>
        <w:rPr>
          <w:rFonts w:eastAsia="Times New Roman"/>
          <w:sz w:val="24"/>
          <w:szCs w:val="24"/>
          <w:lang w:val="hy-AM"/>
        </w:rPr>
        <w:t>6</w:t>
      </w:r>
      <w:r>
        <w:rPr>
          <w:rFonts w:eastAsia="Times New Roman"/>
          <w:sz w:val="24"/>
          <w:szCs w:val="24"/>
        </w:rPr>
        <w:t xml:space="preserve"> were women. </w:t>
      </w:r>
    </w:p>
    <w:p w14:paraId="3E4A902E" w14:textId="77777777" w:rsidR="0029397D" w:rsidRDefault="0029397D" w:rsidP="006E1117">
      <w:pPr>
        <w:widowControl w:val="0"/>
        <w:autoSpaceDE w:val="0"/>
        <w:autoSpaceDN w:val="0"/>
        <w:spacing w:before="60" w:after="0" w:line="240" w:lineRule="auto"/>
        <w:jc w:val="both"/>
        <w:rPr>
          <w:rFonts w:eastAsia="Times New Roman"/>
          <w:sz w:val="24"/>
          <w:szCs w:val="24"/>
        </w:rPr>
      </w:pPr>
      <w:r>
        <w:rPr>
          <w:rFonts w:eastAsia="Times New Roman"/>
          <w:sz w:val="24"/>
          <w:szCs w:val="24"/>
        </w:rPr>
        <w:t xml:space="preserve">The announcement of the public consultation meeting and the draft ESMP were posted on the webpages of the ATDF and </w:t>
      </w:r>
      <w:proofErr w:type="spellStart"/>
      <w:r>
        <w:rPr>
          <w:rFonts w:eastAsia="Times New Roman"/>
          <w:sz w:val="24"/>
          <w:szCs w:val="24"/>
        </w:rPr>
        <w:t>Meghri</w:t>
      </w:r>
      <w:proofErr w:type="spellEnd"/>
      <w:r>
        <w:rPr>
          <w:rFonts w:eastAsia="Times New Roman"/>
          <w:sz w:val="24"/>
          <w:szCs w:val="24"/>
        </w:rPr>
        <w:t xml:space="preserve"> community on January 3, 202</w:t>
      </w:r>
      <w:r>
        <w:rPr>
          <w:rFonts w:eastAsia="Times New Roman"/>
          <w:sz w:val="24"/>
          <w:szCs w:val="24"/>
          <w:lang w:val="hy-AM"/>
        </w:rPr>
        <w:t>4․</w:t>
      </w:r>
      <w:r>
        <w:rPr>
          <w:rFonts w:eastAsia="Times New Roman"/>
          <w:sz w:val="24"/>
          <w:szCs w:val="24"/>
        </w:rPr>
        <w:t xml:space="preserve"> </w:t>
      </w:r>
    </w:p>
    <w:p w14:paraId="4D8A0FD3" w14:textId="77777777" w:rsidR="0029397D" w:rsidRDefault="0029397D" w:rsidP="006E1117">
      <w:pPr>
        <w:widowControl w:val="0"/>
        <w:autoSpaceDE w:val="0"/>
        <w:autoSpaceDN w:val="0"/>
        <w:spacing w:before="60" w:after="0" w:line="240" w:lineRule="auto"/>
        <w:jc w:val="both"/>
        <w:rPr>
          <w:rFonts w:eastAsia="Times New Roman"/>
          <w:sz w:val="24"/>
          <w:szCs w:val="24"/>
        </w:rPr>
      </w:pPr>
      <w:proofErr w:type="spellStart"/>
      <w:r>
        <w:rPr>
          <w:rFonts w:eastAsia="Times New Roman"/>
          <w:sz w:val="24"/>
          <w:szCs w:val="24"/>
        </w:rPr>
        <w:t>Bagrat</w:t>
      </w:r>
      <w:proofErr w:type="spellEnd"/>
      <w:r>
        <w:rPr>
          <w:rFonts w:eastAsia="Times New Roman"/>
          <w:sz w:val="24"/>
          <w:szCs w:val="24"/>
        </w:rPr>
        <w:t xml:space="preserve"> </w:t>
      </w:r>
      <w:proofErr w:type="spellStart"/>
      <w:r>
        <w:rPr>
          <w:rFonts w:eastAsia="Times New Roman"/>
          <w:sz w:val="24"/>
          <w:szCs w:val="24"/>
        </w:rPr>
        <w:t>Zakaryan</w:t>
      </w:r>
      <w:proofErr w:type="spellEnd"/>
      <w:r>
        <w:rPr>
          <w:rFonts w:eastAsia="Times New Roman"/>
          <w:sz w:val="24"/>
          <w:szCs w:val="24"/>
        </w:rPr>
        <w:t xml:space="preserve">, the head of </w:t>
      </w:r>
      <w:proofErr w:type="spellStart"/>
      <w:r>
        <w:rPr>
          <w:rFonts w:eastAsia="Times New Roman"/>
          <w:sz w:val="24"/>
          <w:szCs w:val="24"/>
        </w:rPr>
        <w:t>Meghri</w:t>
      </w:r>
      <w:proofErr w:type="spellEnd"/>
      <w:r>
        <w:rPr>
          <w:rFonts w:eastAsia="Times New Roman"/>
          <w:sz w:val="24"/>
          <w:szCs w:val="24"/>
        </w:rPr>
        <w:t xml:space="preserve"> community, opened the meeting and presented the purpose of the meeting and the concept of the sub-project.</w:t>
      </w:r>
    </w:p>
    <w:p w14:paraId="448DE6B2" w14:textId="77777777" w:rsidR="0029397D" w:rsidRDefault="0029397D" w:rsidP="006E1117">
      <w:pPr>
        <w:widowControl w:val="0"/>
        <w:autoSpaceDE w:val="0"/>
        <w:autoSpaceDN w:val="0"/>
        <w:spacing w:before="60" w:after="0" w:line="240" w:lineRule="auto"/>
        <w:jc w:val="both"/>
        <w:rPr>
          <w:rFonts w:eastAsia="Times New Roman"/>
          <w:sz w:val="24"/>
          <w:szCs w:val="24"/>
        </w:rPr>
      </w:pPr>
      <w:r>
        <w:rPr>
          <w:rFonts w:eastAsia="Times New Roman"/>
          <w:sz w:val="24"/>
          <w:szCs w:val="24"/>
        </w:rPr>
        <w:t>Marine Vardanyan, the Social Specialist of the Environmental and Social Unit of the ATDF, informed the participants that the ATDF had prepared an Environmental and Social Management Plan (ESMP) for sub-component “</w:t>
      </w:r>
      <w:r w:rsidRPr="00245E3C">
        <w:rPr>
          <w:rFonts w:eastAsia="Times New Roman"/>
          <w:sz w:val="24"/>
          <w:szCs w:val="24"/>
        </w:rPr>
        <w:t xml:space="preserve">Rehabilitation of </w:t>
      </w:r>
      <w:proofErr w:type="spellStart"/>
      <w:r w:rsidRPr="00245E3C">
        <w:rPr>
          <w:rFonts w:eastAsia="Times New Roman"/>
          <w:sz w:val="24"/>
          <w:szCs w:val="24"/>
        </w:rPr>
        <w:t>Meghri</w:t>
      </w:r>
      <w:proofErr w:type="spellEnd"/>
      <w:r w:rsidRPr="00245E3C">
        <w:rPr>
          <w:rFonts w:eastAsia="Times New Roman"/>
          <w:sz w:val="24"/>
          <w:szCs w:val="24"/>
        </w:rPr>
        <w:t xml:space="preserve"> </w:t>
      </w:r>
      <w:proofErr w:type="spellStart"/>
      <w:r w:rsidRPr="00245E3C">
        <w:rPr>
          <w:rFonts w:eastAsia="Times New Roman"/>
          <w:sz w:val="24"/>
          <w:szCs w:val="24"/>
        </w:rPr>
        <w:t>Pokr</w:t>
      </w:r>
      <w:proofErr w:type="spellEnd"/>
      <w:r w:rsidRPr="00245E3C">
        <w:rPr>
          <w:rFonts w:eastAsia="Times New Roman"/>
          <w:sz w:val="24"/>
          <w:szCs w:val="24"/>
        </w:rPr>
        <w:t xml:space="preserve"> </w:t>
      </w:r>
      <w:proofErr w:type="spellStart"/>
      <w:r w:rsidRPr="00245E3C">
        <w:rPr>
          <w:rFonts w:eastAsia="Times New Roman"/>
          <w:sz w:val="24"/>
          <w:szCs w:val="24"/>
        </w:rPr>
        <w:t>Tagh</w:t>
      </w:r>
      <w:proofErr w:type="spellEnd"/>
      <w:r w:rsidRPr="00245E3C">
        <w:rPr>
          <w:rFonts w:eastAsia="Times New Roman"/>
          <w:sz w:val="24"/>
          <w:szCs w:val="24"/>
        </w:rPr>
        <w:t xml:space="preserve"> (Small district) tourism infrastructure”</w:t>
      </w:r>
      <w:r>
        <w:rPr>
          <w:rFonts w:eastAsia="Times New Roman"/>
          <w:sz w:val="24"/>
          <w:szCs w:val="24"/>
        </w:rPr>
        <w:t xml:space="preserve">. The public consultation meeting was held in </w:t>
      </w:r>
      <w:proofErr w:type="spellStart"/>
      <w:r>
        <w:rPr>
          <w:rFonts w:eastAsia="Times New Roman"/>
          <w:sz w:val="24"/>
          <w:szCs w:val="24"/>
        </w:rPr>
        <w:t>Meghri</w:t>
      </w:r>
      <w:proofErr w:type="spellEnd"/>
      <w:r>
        <w:rPr>
          <w:rFonts w:eastAsia="Times New Roman"/>
          <w:sz w:val="24"/>
          <w:szCs w:val="24"/>
        </w:rPr>
        <w:t xml:space="preserve"> to disclose the draft ESMP to the community so that the community could raise their concerns and make suggestions. She noted that the ESMP includes all possible environmental, social, health and safety impacts and their mitigation measures to be implemented during the construction works. </w:t>
      </w:r>
    </w:p>
    <w:p w14:paraId="12D81ABA" w14:textId="77777777" w:rsidR="0029397D" w:rsidRDefault="0029397D" w:rsidP="006E1117">
      <w:pPr>
        <w:widowControl w:val="0"/>
        <w:autoSpaceDE w:val="0"/>
        <w:autoSpaceDN w:val="0"/>
        <w:spacing w:before="60" w:after="0" w:line="240" w:lineRule="auto"/>
        <w:jc w:val="both"/>
        <w:rPr>
          <w:rFonts w:eastAsia="Times New Roman"/>
          <w:sz w:val="24"/>
          <w:szCs w:val="24"/>
        </w:rPr>
      </w:pPr>
      <w:r>
        <w:rPr>
          <w:rFonts w:eastAsia="Times New Roman"/>
          <w:sz w:val="24"/>
          <w:szCs w:val="24"/>
        </w:rPr>
        <w:t xml:space="preserve">Marine Vardanyan presented the expected temporary environmental and social impacts, including the generation and transportation of construction waste, noise and dust generation due to construction works. The safety measures to be provided were also presented, including the fencing of the construction site, installation of caution tapes in dangerous areas of the construction site and traffic management, as well as the safety signs installation requirements. The measures for safety of labor were presented, including wearing uniform and personal protective equipment, as well as the requirements on the </w:t>
      </w:r>
      <w:r>
        <w:rPr>
          <w:sz w:val="24"/>
          <w:szCs w:val="24"/>
        </w:rPr>
        <w:t>supply of construction materials and maintenance of construction equipment.</w:t>
      </w:r>
    </w:p>
    <w:p w14:paraId="0785FFCE" w14:textId="77777777" w:rsidR="0029397D" w:rsidRPr="009A68DD" w:rsidRDefault="0029397D" w:rsidP="006E1117">
      <w:pPr>
        <w:spacing w:before="60" w:after="0" w:line="240" w:lineRule="auto"/>
        <w:jc w:val="both"/>
        <w:rPr>
          <w:rFonts w:eastAsia="Times New Roman"/>
          <w:sz w:val="24"/>
          <w:szCs w:val="24"/>
        </w:rPr>
      </w:pPr>
      <w:r w:rsidRPr="009A68DD">
        <w:rPr>
          <w:rFonts w:eastAsia="Times New Roman"/>
          <w:sz w:val="24"/>
          <w:szCs w:val="24"/>
        </w:rPr>
        <w:t xml:space="preserve">Marine Vardanyan mentioned that no negative social impacts are anticipated under the project. However, there is a case for resettlement which she talked about later during the meeting. It was also mentioned that in cases when the stone fences of the residents of </w:t>
      </w:r>
      <w:proofErr w:type="spellStart"/>
      <w:r w:rsidRPr="009A68DD">
        <w:rPr>
          <w:rFonts w:eastAsia="Times New Roman"/>
          <w:sz w:val="24"/>
          <w:szCs w:val="24"/>
        </w:rPr>
        <w:t>Vazants</w:t>
      </w:r>
      <w:proofErr w:type="spellEnd"/>
      <w:r w:rsidRPr="009A68DD">
        <w:rPr>
          <w:rFonts w:eastAsia="Times New Roman"/>
          <w:sz w:val="24"/>
          <w:szCs w:val="24"/>
        </w:rPr>
        <w:t xml:space="preserve"> street had to be removed and renovated, written consent of the owners had to be taken from the owners beforehand.  </w:t>
      </w:r>
    </w:p>
    <w:p w14:paraId="3AB33816" w14:textId="77777777" w:rsidR="0029397D" w:rsidRDefault="0029397D" w:rsidP="006E1117">
      <w:pPr>
        <w:spacing w:before="60" w:after="0" w:line="240" w:lineRule="auto"/>
        <w:jc w:val="both"/>
        <w:rPr>
          <w:sz w:val="24"/>
          <w:szCs w:val="24"/>
        </w:rPr>
      </w:pPr>
      <w:proofErr w:type="spellStart"/>
      <w:r>
        <w:rPr>
          <w:sz w:val="24"/>
          <w:szCs w:val="24"/>
        </w:rPr>
        <w:t>Sona</w:t>
      </w:r>
      <w:proofErr w:type="spellEnd"/>
      <w:r>
        <w:rPr>
          <w:sz w:val="24"/>
          <w:szCs w:val="24"/>
        </w:rPr>
        <w:t xml:space="preserve"> Gevorgyan, </w:t>
      </w:r>
      <w:r>
        <w:rPr>
          <w:rFonts w:eastAsia="Times New Roman"/>
          <w:sz w:val="24"/>
          <w:szCs w:val="24"/>
        </w:rPr>
        <w:t xml:space="preserve">the Social Specialist of the Environmental and Social Unit of the ATDF, </w:t>
      </w:r>
      <w:r>
        <w:rPr>
          <w:sz w:val="24"/>
          <w:szCs w:val="24"/>
        </w:rPr>
        <w:t xml:space="preserve">presented the Grievance Redress Mechanism (GRM) of the LEID project to the participants of the meeting. She also noted that the community had to appoint a GRM focal point who would be responsible for recording the grievances from the community and to pass them to the ATDF. She also added that the GRM focal person’s contact information should be available for the community. </w:t>
      </w:r>
      <w:r w:rsidRPr="00E92A17">
        <w:rPr>
          <w:sz w:val="24"/>
          <w:szCs w:val="24"/>
        </w:rPr>
        <w:t xml:space="preserve">It was mentioned that the information on the GRM will be additionally posted on the information board of </w:t>
      </w:r>
      <w:proofErr w:type="spellStart"/>
      <w:r w:rsidRPr="00E92A17">
        <w:rPr>
          <w:sz w:val="24"/>
          <w:szCs w:val="24"/>
        </w:rPr>
        <w:t>Meghri</w:t>
      </w:r>
      <w:proofErr w:type="spellEnd"/>
      <w:r w:rsidRPr="00E92A17">
        <w:rPr>
          <w:sz w:val="24"/>
          <w:szCs w:val="24"/>
        </w:rPr>
        <w:t xml:space="preserve"> Municipality and the sub-project information board to be installed at the entrance of the construction site.</w:t>
      </w:r>
    </w:p>
    <w:p w14:paraId="087B6AF4" w14:textId="77777777" w:rsidR="0029397D" w:rsidRPr="00B83ED6" w:rsidRDefault="0029397D" w:rsidP="006E1117">
      <w:pPr>
        <w:spacing w:before="60" w:after="0" w:line="240" w:lineRule="auto"/>
        <w:jc w:val="both"/>
        <w:rPr>
          <w:sz w:val="24"/>
          <w:szCs w:val="24"/>
          <w:highlight w:val="yellow"/>
        </w:rPr>
      </w:pPr>
      <w:r>
        <w:rPr>
          <w:sz w:val="24"/>
          <w:szCs w:val="24"/>
        </w:rPr>
        <w:t xml:space="preserve">Thus, Mariam Hakobyan, the PR officer of the Municipality was appointed as the GRM focal point for </w:t>
      </w:r>
      <w:proofErr w:type="spellStart"/>
      <w:r>
        <w:rPr>
          <w:sz w:val="24"/>
          <w:szCs w:val="24"/>
        </w:rPr>
        <w:t>Meghri</w:t>
      </w:r>
      <w:proofErr w:type="spellEnd"/>
      <w:r>
        <w:rPr>
          <w:sz w:val="24"/>
          <w:szCs w:val="24"/>
        </w:rPr>
        <w:t xml:space="preserve"> sub-project. And the GRM information was placed on the info board immediately after the meeting and was posted on </w:t>
      </w:r>
      <w:proofErr w:type="spellStart"/>
      <w:r>
        <w:rPr>
          <w:sz w:val="24"/>
          <w:szCs w:val="24"/>
        </w:rPr>
        <w:t>Meghri</w:t>
      </w:r>
      <w:proofErr w:type="spellEnd"/>
      <w:r>
        <w:rPr>
          <w:sz w:val="24"/>
          <w:szCs w:val="24"/>
        </w:rPr>
        <w:t xml:space="preserve"> community website.  </w:t>
      </w:r>
    </w:p>
    <w:p w14:paraId="01C2C6A5" w14:textId="77777777" w:rsidR="0029397D" w:rsidRDefault="0029397D" w:rsidP="006E1117">
      <w:pPr>
        <w:spacing w:before="60" w:after="0" w:line="240" w:lineRule="auto"/>
        <w:jc w:val="both"/>
        <w:rPr>
          <w:sz w:val="24"/>
          <w:szCs w:val="24"/>
        </w:rPr>
      </w:pPr>
      <w:r w:rsidRPr="00E92A17">
        <w:rPr>
          <w:sz w:val="24"/>
          <w:szCs w:val="24"/>
        </w:rPr>
        <w:t>Marine Vardanyan also presented the supervision and monitoring procedures for the implementation of the measures provided under the ESMP were explained.</w:t>
      </w:r>
    </w:p>
    <w:p w14:paraId="284B5DAB" w14:textId="77777777" w:rsidR="0029397D" w:rsidRDefault="0029397D" w:rsidP="006E1117">
      <w:pPr>
        <w:spacing w:before="60" w:after="0" w:line="240" w:lineRule="auto"/>
        <w:jc w:val="both"/>
        <w:rPr>
          <w:i/>
          <w:sz w:val="24"/>
          <w:szCs w:val="24"/>
        </w:rPr>
      </w:pPr>
    </w:p>
    <w:p w14:paraId="6E5525AA" w14:textId="770AF8CC" w:rsidR="0029397D" w:rsidRPr="00A76BD4" w:rsidRDefault="0029397D" w:rsidP="006E1117">
      <w:pPr>
        <w:spacing w:before="60" w:after="0" w:line="240" w:lineRule="auto"/>
        <w:jc w:val="both"/>
        <w:rPr>
          <w:i/>
          <w:color w:val="002060"/>
          <w:sz w:val="24"/>
          <w:szCs w:val="24"/>
        </w:rPr>
      </w:pPr>
      <w:r w:rsidRPr="00A76BD4">
        <w:rPr>
          <w:i/>
          <w:color w:val="002060"/>
          <w:sz w:val="24"/>
          <w:szCs w:val="24"/>
        </w:rPr>
        <w:lastRenderedPageBreak/>
        <w:t xml:space="preserve">There was also a discussion about the resettlement of </w:t>
      </w:r>
      <w:r w:rsidR="00B54EEC">
        <w:rPr>
          <w:i/>
          <w:color w:val="002060"/>
          <w:sz w:val="24"/>
          <w:szCs w:val="24"/>
        </w:rPr>
        <w:t xml:space="preserve">the PAP </w:t>
      </w:r>
      <w:r w:rsidRPr="00A76BD4">
        <w:rPr>
          <w:i/>
          <w:color w:val="002060"/>
          <w:sz w:val="24"/>
          <w:szCs w:val="24"/>
        </w:rPr>
        <w:t xml:space="preserve">who has been residing in the community building included in the subproject for rehabilitation and use as an info center. Marine Vardanyan noted that the municipality has undertaken the responsibility for resettlement of the old woman to other premises with better communal conditions compared to her current conditions. </w:t>
      </w:r>
    </w:p>
    <w:p w14:paraId="5392D29C" w14:textId="7AF7AAE8" w:rsidR="0029397D" w:rsidRPr="00A76BD4" w:rsidRDefault="0029397D" w:rsidP="006E1117">
      <w:pPr>
        <w:spacing w:before="60" w:after="0" w:line="240" w:lineRule="auto"/>
        <w:jc w:val="both"/>
        <w:rPr>
          <w:i/>
          <w:color w:val="002060"/>
          <w:sz w:val="24"/>
          <w:szCs w:val="24"/>
        </w:rPr>
      </w:pPr>
      <w:proofErr w:type="spellStart"/>
      <w:r w:rsidRPr="00A76BD4">
        <w:rPr>
          <w:i/>
          <w:color w:val="002060"/>
          <w:sz w:val="24"/>
          <w:szCs w:val="24"/>
        </w:rPr>
        <w:t>Bagrat</w:t>
      </w:r>
      <w:proofErr w:type="spellEnd"/>
      <w:r w:rsidRPr="00A76BD4">
        <w:rPr>
          <w:i/>
          <w:color w:val="002060"/>
          <w:sz w:val="24"/>
          <w:szCs w:val="24"/>
        </w:rPr>
        <w:t xml:space="preserve"> </w:t>
      </w:r>
      <w:proofErr w:type="spellStart"/>
      <w:r w:rsidRPr="00A76BD4">
        <w:rPr>
          <w:i/>
          <w:color w:val="002060"/>
          <w:sz w:val="24"/>
          <w:szCs w:val="24"/>
        </w:rPr>
        <w:t>Zakaryan</w:t>
      </w:r>
      <w:proofErr w:type="spellEnd"/>
      <w:r w:rsidRPr="00A76BD4">
        <w:rPr>
          <w:i/>
          <w:color w:val="002060"/>
          <w:sz w:val="24"/>
          <w:szCs w:val="24"/>
        </w:rPr>
        <w:t xml:space="preserve"> informed the participants that </w:t>
      </w:r>
      <w:r w:rsidR="00B54EEC">
        <w:rPr>
          <w:i/>
          <w:color w:val="002060"/>
          <w:sz w:val="24"/>
          <w:szCs w:val="24"/>
        </w:rPr>
        <w:t>the PAP</w:t>
      </w:r>
      <w:r w:rsidRPr="00A76BD4">
        <w:rPr>
          <w:i/>
          <w:color w:val="002060"/>
          <w:sz w:val="24"/>
          <w:szCs w:val="24"/>
        </w:rPr>
        <w:t xml:space="preserve"> had refused to move to the suggested 2 premises (in a hotel and in the territory of the communal services) so now the municipality is in search for a proper apartment that can be rented for her. </w:t>
      </w:r>
    </w:p>
    <w:p w14:paraId="42A67B38" w14:textId="77777777" w:rsidR="0029397D" w:rsidRPr="00A76BD4" w:rsidRDefault="0029397D" w:rsidP="006E1117">
      <w:pPr>
        <w:spacing w:before="60" w:after="0" w:line="240" w:lineRule="auto"/>
        <w:jc w:val="both"/>
        <w:rPr>
          <w:i/>
          <w:color w:val="002060"/>
          <w:sz w:val="24"/>
          <w:szCs w:val="24"/>
        </w:rPr>
      </w:pPr>
      <w:r w:rsidRPr="00A76BD4">
        <w:rPr>
          <w:i/>
          <w:color w:val="002060"/>
          <w:sz w:val="24"/>
          <w:szCs w:val="24"/>
        </w:rPr>
        <w:t xml:space="preserve">Marine Vardanyan reminded the participants and the mayor that the condition of the suggested premises should be better than that of her current place and there should be written obligation from the municipality that the woman could live at the new place all her life. </w:t>
      </w:r>
    </w:p>
    <w:p w14:paraId="1D09044A" w14:textId="77777777" w:rsidR="0029397D" w:rsidRPr="009A68DD" w:rsidRDefault="0029397D" w:rsidP="006E1117">
      <w:pPr>
        <w:widowControl w:val="0"/>
        <w:autoSpaceDE w:val="0"/>
        <w:autoSpaceDN w:val="0"/>
        <w:spacing w:before="60" w:after="0" w:line="240" w:lineRule="auto"/>
        <w:jc w:val="both"/>
        <w:rPr>
          <w:sz w:val="24"/>
          <w:szCs w:val="24"/>
        </w:rPr>
      </w:pPr>
      <w:r w:rsidRPr="00E92A17">
        <w:rPr>
          <w:rFonts w:eastAsia="Times New Roman"/>
          <w:sz w:val="24"/>
          <w:szCs w:val="24"/>
        </w:rPr>
        <w:t>There were no questions related to environmental, social, health and safety impacts and their mitigation measures.</w:t>
      </w:r>
      <w:r>
        <w:rPr>
          <w:rFonts w:eastAsia="Times New Roman"/>
          <w:sz w:val="24"/>
          <w:szCs w:val="24"/>
        </w:rPr>
        <w:t xml:space="preserve"> However, there were lots of questions about the design solutions so the community head presented some details about the design.</w:t>
      </w:r>
      <w:r>
        <w:rPr>
          <w:rFonts w:eastAsia="Times New Roman"/>
          <w:sz w:val="24"/>
          <w:szCs w:val="24"/>
          <w:lang w:val="hy-AM"/>
        </w:rPr>
        <w:t xml:space="preserve"> </w:t>
      </w:r>
      <w:r w:rsidRPr="009A68DD">
        <w:rPr>
          <w:sz w:val="24"/>
          <w:szCs w:val="24"/>
        </w:rPr>
        <w:t>The main questions were as follows:</w:t>
      </w:r>
    </w:p>
    <w:p w14:paraId="7DF65103" w14:textId="77777777" w:rsidR="0029397D" w:rsidRPr="009A68DD" w:rsidRDefault="0029397D" w:rsidP="006E1117">
      <w:pPr>
        <w:widowControl w:val="0"/>
        <w:autoSpaceDE w:val="0"/>
        <w:autoSpaceDN w:val="0"/>
        <w:spacing w:before="60" w:after="0" w:line="240" w:lineRule="auto"/>
        <w:jc w:val="both"/>
        <w:rPr>
          <w:sz w:val="24"/>
          <w:szCs w:val="24"/>
        </w:rPr>
      </w:pPr>
      <w:r w:rsidRPr="009A68DD">
        <w:rPr>
          <w:sz w:val="24"/>
          <w:szCs w:val="24"/>
        </w:rPr>
        <w:t>Q1 – What kind of stone will be used at stone paved sections?</w:t>
      </w:r>
    </w:p>
    <w:p w14:paraId="6D8EE0E4" w14:textId="77777777" w:rsidR="0029397D" w:rsidRPr="009A68DD" w:rsidRDefault="0029397D" w:rsidP="006E1117">
      <w:pPr>
        <w:widowControl w:val="0"/>
        <w:autoSpaceDE w:val="0"/>
        <w:autoSpaceDN w:val="0"/>
        <w:spacing w:before="60" w:after="0" w:line="240" w:lineRule="auto"/>
        <w:jc w:val="both"/>
        <w:rPr>
          <w:sz w:val="24"/>
          <w:szCs w:val="24"/>
        </w:rPr>
      </w:pPr>
      <w:r w:rsidRPr="009A68DD">
        <w:rPr>
          <w:sz w:val="24"/>
          <w:szCs w:val="24"/>
        </w:rPr>
        <w:t xml:space="preserve">A1 – It will be basalt but the stones will not be smoothly polished tiles but roughly grounded pieces. </w:t>
      </w:r>
    </w:p>
    <w:p w14:paraId="1D566DF6" w14:textId="77777777" w:rsidR="0029397D" w:rsidRPr="009A68DD" w:rsidRDefault="0029397D" w:rsidP="006E1117">
      <w:pPr>
        <w:widowControl w:val="0"/>
        <w:autoSpaceDE w:val="0"/>
        <w:autoSpaceDN w:val="0"/>
        <w:spacing w:before="60" w:after="0" w:line="240" w:lineRule="auto"/>
        <w:jc w:val="both"/>
        <w:rPr>
          <w:sz w:val="24"/>
          <w:szCs w:val="24"/>
        </w:rPr>
      </w:pPr>
      <w:r w:rsidRPr="009A68DD">
        <w:rPr>
          <w:sz w:val="24"/>
          <w:szCs w:val="24"/>
        </w:rPr>
        <w:t>Q2 – Is the rehabilitation of old houses in “</w:t>
      </w:r>
      <w:proofErr w:type="spellStart"/>
      <w:r w:rsidRPr="009A68DD">
        <w:rPr>
          <w:sz w:val="24"/>
          <w:szCs w:val="24"/>
        </w:rPr>
        <w:t>Poqr</w:t>
      </w:r>
      <w:proofErr w:type="spellEnd"/>
      <w:r w:rsidRPr="009A68DD">
        <w:rPr>
          <w:sz w:val="24"/>
          <w:szCs w:val="24"/>
        </w:rPr>
        <w:t xml:space="preserve"> </w:t>
      </w:r>
      <w:proofErr w:type="spellStart"/>
      <w:r w:rsidRPr="009A68DD">
        <w:rPr>
          <w:sz w:val="24"/>
          <w:szCs w:val="24"/>
        </w:rPr>
        <w:t>Tagh</w:t>
      </w:r>
      <w:proofErr w:type="spellEnd"/>
      <w:r w:rsidRPr="009A68DD">
        <w:rPr>
          <w:sz w:val="24"/>
          <w:szCs w:val="24"/>
        </w:rPr>
        <w:t xml:space="preserve">” included in the sub-project? </w:t>
      </w:r>
    </w:p>
    <w:p w14:paraId="17C535D6" w14:textId="77777777" w:rsidR="0029397D" w:rsidRPr="009A68DD" w:rsidRDefault="0029397D" w:rsidP="006E1117">
      <w:pPr>
        <w:widowControl w:val="0"/>
        <w:autoSpaceDE w:val="0"/>
        <w:autoSpaceDN w:val="0"/>
        <w:spacing w:before="60" w:after="0" w:line="240" w:lineRule="auto"/>
        <w:jc w:val="both"/>
        <w:rPr>
          <w:sz w:val="24"/>
          <w:szCs w:val="24"/>
        </w:rPr>
      </w:pPr>
      <w:r w:rsidRPr="009A68DD">
        <w:rPr>
          <w:sz w:val="24"/>
          <w:szCs w:val="24"/>
        </w:rPr>
        <w:t xml:space="preserve">A2 – No, apart from the rehabilitation of community owned two-storied building on </w:t>
      </w:r>
      <w:proofErr w:type="spellStart"/>
      <w:r w:rsidRPr="009A68DD">
        <w:rPr>
          <w:sz w:val="24"/>
          <w:szCs w:val="24"/>
        </w:rPr>
        <w:t>Mezhlumyan</w:t>
      </w:r>
      <w:proofErr w:type="spellEnd"/>
      <w:r w:rsidRPr="009A68DD">
        <w:rPr>
          <w:sz w:val="24"/>
          <w:szCs w:val="24"/>
        </w:rPr>
        <w:t xml:space="preserve"> Street.</w:t>
      </w:r>
    </w:p>
    <w:p w14:paraId="03AF0074" w14:textId="77777777" w:rsidR="0029397D" w:rsidRPr="009A68DD" w:rsidRDefault="0029397D" w:rsidP="006E1117">
      <w:pPr>
        <w:widowControl w:val="0"/>
        <w:autoSpaceDE w:val="0"/>
        <w:autoSpaceDN w:val="0"/>
        <w:spacing w:before="60" w:after="0" w:line="240" w:lineRule="auto"/>
        <w:jc w:val="both"/>
        <w:rPr>
          <w:sz w:val="24"/>
          <w:szCs w:val="24"/>
        </w:rPr>
      </w:pPr>
      <w:r w:rsidRPr="009A68DD">
        <w:rPr>
          <w:sz w:val="24"/>
          <w:szCs w:val="24"/>
        </w:rPr>
        <w:t>Q3 – Does the sub-project include underground reinstallation of the gas pipes?</w:t>
      </w:r>
    </w:p>
    <w:p w14:paraId="6BB10DF9" w14:textId="77777777" w:rsidR="0029397D" w:rsidRPr="009A68DD" w:rsidRDefault="0029397D" w:rsidP="006E1117">
      <w:pPr>
        <w:widowControl w:val="0"/>
        <w:autoSpaceDE w:val="0"/>
        <w:autoSpaceDN w:val="0"/>
        <w:spacing w:before="60" w:after="0" w:line="240" w:lineRule="auto"/>
        <w:jc w:val="both"/>
        <w:rPr>
          <w:sz w:val="24"/>
          <w:szCs w:val="24"/>
        </w:rPr>
      </w:pPr>
      <w:r w:rsidRPr="009A68DD">
        <w:rPr>
          <w:sz w:val="24"/>
          <w:szCs w:val="24"/>
        </w:rPr>
        <w:t xml:space="preserve">A3 – The question was raised also during the EIA meetings, but it was impossible to include in the design as the gas pipelines have to be installed on safe distance from houses which cannot be kept in case of underground installation.   </w:t>
      </w:r>
    </w:p>
    <w:p w14:paraId="0271ED44" w14:textId="0A648FC7" w:rsidR="0029397D" w:rsidRDefault="0029397D" w:rsidP="006E1117">
      <w:pPr>
        <w:widowControl w:val="0"/>
        <w:autoSpaceDE w:val="0"/>
        <w:autoSpaceDN w:val="0"/>
        <w:spacing w:before="60" w:after="0" w:line="240" w:lineRule="auto"/>
        <w:jc w:val="both"/>
        <w:rPr>
          <w:rFonts w:eastAsia="Times New Roman"/>
          <w:sz w:val="24"/>
          <w:szCs w:val="24"/>
        </w:rPr>
      </w:pPr>
      <w:r>
        <w:rPr>
          <w:rFonts w:eastAsia="Times New Roman"/>
          <w:sz w:val="24"/>
          <w:szCs w:val="24"/>
        </w:rPr>
        <w:t xml:space="preserve">After the meeting the ATDF Social specialists visited </w:t>
      </w:r>
      <w:r w:rsidR="00C16227">
        <w:rPr>
          <w:rFonts w:eastAsia="Times New Roman"/>
          <w:sz w:val="24"/>
          <w:szCs w:val="24"/>
        </w:rPr>
        <w:t xml:space="preserve">the PAP </w:t>
      </w:r>
      <w:r>
        <w:rPr>
          <w:rFonts w:eastAsia="Times New Roman"/>
          <w:sz w:val="24"/>
          <w:szCs w:val="24"/>
        </w:rPr>
        <w:t xml:space="preserve">and talked to her. She confirmed her readiness to move to another flat rented by the municipality or even to the hotel if all the arrangements for her stay there are provided. </w:t>
      </w:r>
    </w:p>
    <w:p w14:paraId="67A7FB14" w14:textId="77777777" w:rsidR="0029397D" w:rsidRDefault="0029397D" w:rsidP="006E1117">
      <w:pPr>
        <w:widowControl w:val="0"/>
        <w:autoSpaceDE w:val="0"/>
        <w:autoSpaceDN w:val="0"/>
        <w:spacing w:before="60" w:after="0" w:line="240" w:lineRule="auto"/>
        <w:jc w:val="both"/>
        <w:rPr>
          <w:rFonts w:eastAsia="Times New Roman"/>
          <w:sz w:val="24"/>
          <w:szCs w:val="24"/>
        </w:rPr>
      </w:pPr>
    </w:p>
    <w:p w14:paraId="32582302" w14:textId="432BBB72" w:rsidR="0029397D" w:rsidRDefault="0029397D" w:rsidP="006E1117">
      <w:pPr>
        <w:widowControl w:val="0"/>
        <w:autoSpaceDE w:val="0"/>
        <w:autoSpaceDN w:val="0"/>
        <w:spacing w:before="60" w:after="0" w:line="240" w:lineRule="auto"/>
        <w:jc w:val="both"/>
        <w:rPr>
          <w:rFonts w:eastAsia="Times New Roman"/>
          <w:i/>
          <w:sz w:val="24"/>
          <w:szCs w:val="24"/>
        </w:rPr>
      </w:pPr>
      <w:r>
        <w:rPr>
          <w:rFonts w:eastAsia="Times New Roman"/>
          <w:i/>
          <w:sz w:val="24"/>
          <w:szCs w:val="24"/>
        </w:rPr>
        <w:t xml:space="preserve">The photos and the list of participants are </w:t>
      </w:r>
      <w:r w:rsidR="00095B2B">
        <w:rPr>
          <w:rFonts w:eastAsia="Times New Roman"/>
          <w:i/>
          <w:sz w:val="24"/>
          <w:szCs w:val="24"/>
        </w:rPr>
        <w:t xml:space="preserve">not subject to publication. </w:t>
      </w:r>
    </w:p>
    <w:p w14:paraId="1644D01F" w14:textId="77777777" w:rsidR="0029397D" w:rsidRDefault="0029397D" w:rsidP="0029397D">
      <w:pPr>
        <w:widowControl w:val="0"/>
        <w:autoSpaceDE w:val="0"/>
        <w:autoSpaceDN w:val="0"/>
        <w:spacing w:before="60" w:after="0"/>
        <w:ind w:firstLine="432"/>
        <w:rPr>
          <w:rFonts w:eastAsia="Times New Roman"/>
          <w:b/>
          <w:sz w:val="24"/>
          <w:szCs w:val="24"/>
        </w:rPr>
      </w:pPr>
    </w:p>
    <w:p w14:paraId="5C3372C0" w14:textId="77777777" w:rsidR="0029397D" w:rsidRDefault="0029397D" w:rsidP="0029397D"/>
    <w:p w14:paraId="3CC6265D" w14:textId="77777777" w:rsidR="0029397D" w:rsidRDefault="0029397D" w:rsidP="0029397D"/>
    <w:p w14:paraId="18BA85DE" w14:textId="77777777" w:rsidR="0029397D" w:rsidRDefault="0029397D" w:rsidP="0029397D"/>
    <w:p w14:paraId="46AE6572" w14:textId="77777777" w:rsidR="0029397D" w:rsidRDefault="0029397D" w:rsidP="000A05CD">
      <w:pPr>
        <w:autoSpaceDE w:val="0"/>
        <w:autoSpaceDN w:val="0"/>
        <w:adjustRightInd w:val="0"/>
        <w:spacing w:after="0"/>
        <w:jc w:val="both"/>
        <w:rPr>
          <w:rFonts w:eastAsiaTheme="majorEastAsia" w:cstheme="majorBidi"/>
          <w:b/>
          <w:bCs/>
          <w:color w:val="365F91" w:themeColor="accent1" w:themeShade="BF"/>
          <w:sz w:val="28"/>
          <w:szCs w:val="28"/>
        </w:rPr>
      </w:pPr>
    </w:p>
    <w:p w14:paraId="2B76B16A" w14:textId="77777777" w:rsidR="0029397D" w:rsidRDefault="0029397D">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0380F1AC" w14:textId="77777777" w:rsidR="007168B7" w:rsidRDefault="0029397D" w:rsidP="000A05CD">
      <w:pPr>
        <w:autoSpaceDE w:val="0"/>
        <w:autoSpaceDN w:val="0"/>
        <w:adjustRightInd w:val="0"/>
        <w:spacing w:after="0"/>
        <w:jc w:val="both"/>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lastRenderedPageBreak/>
        <w:t>ANNEX5</w:t>
      </w:r>
      <w:r w:rsidR="007168B7" w:rsidRPr="000A05CD">
        <w:rPr>
          <w:rFonts w:eastAsiaTheme="majorEastAsia" w:cstheme="majorBidi"/>
          <w:b/>
          <w:bCs/>
          <w:color w:val="365F91" w:themeColor="accent1" w:themeShade="BF"/>
          <w:sz w:val="28"/>
          <w:szCs w:val="28"/>
        </w:rPr>
        <w:t>: STATEMENT OF THE MEGHRI MUNICIPALITY</w:t>
      </w:r>
    </w:p>
    <w:p w14:paraId="04C415E0" w14:textId="77777777" w:rsidR="00380F1F" w:rsidRDefault="00645197" w:rsidP="000A05CD">
      <w:pPr>
        <w:autoSpaceDE w:val="0"/>
        <w:autoSpaceDN w:val="0"/>
        <w:adjustRightInd w:val="0"/>
        <w:spacing w:after="0"/>
        <w:jc w:val="both"/>
        <w:rPr>
          <w:rFonts w:eastAsiaTheme="majorEastAsia" w:cstheme="majorBidi"/>
          <w:b/>
          <w:bCs/>
          <w:color w:val="365F91" w:themeColor="accent1" w:themeShade="BF"/>
          <w:sz w:val="28"/>
          <w:szCs w:val="28"/>
        </w:rPr>
      </w:pPr>
      <w:r>
        <w:rPr>
          <w:noProof/>
        </w:rPr>
        <w:drawing>
          <wp:inline distT="0" distB="0" distL="0" distR="0" wp14:anchorId="32319E73" wp14:editId="46E5FC0E">
            <wp:extent cx="2103120" cy="290959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654" cy="2913098"/>
                    </a:xfrm>
                    <a:prstGeom prst="rect">
                      <a:avLst/>
                    </a:prstGeom>
                    <a:noFill/>
                    <a:ln>
                      <a:noFill/>
                    </a:ln>
                  </pic:spPr>
                </pic:pic>
              </a:graphicData>
            </a:graphic>
          </wp:inline>
        </w:drawing>
      </w:r>
      <w:r>
        <w:rPr>
          <w:rFonts w:eastAsiaTheme="majorEastAsia" w:cstheme="majorBidi"/>
          <w:b/>
          <w:bCs/>
          <w:color w:val="365F91" w:themeColor="accent1" w:themeShade="BF"/>
          <w:sz w:val="28"/>
          <w:szCs w:val="28"/>
        </w:rPr>
        <w:t xml:space="preserve">   </w:t>
      </w:r>
    </w:p>
    <w:p w14:paraId="7187E34D" w14:textId="77777777" w:rsidR="00645197" w:rsidRPr="005D0C27" w:rsidRDefault="00645197" w:rsidP="00645197">
      <w:pPr>
        <w:keepNext/>
        <w:rPr>
          <w:rFonts w:cstheme="minorHAnsi"/>
          <w:b/>
        </w:rPr>
      </w:pPr>
      <w:r w:rsidRPr="005D0C27">
        <w:rPr>
          <w:rFonts w:cstheme="minorHAnsi"/>
          <w:b/>
        </w:rPr>
        <w:t>Non-official translation of the statement</w:t>
      </w:r>
    </w:p>
    <w:p w14:paraId="0527F245" w14:textId="77777777" w:rsidR="00645197" w:rsidRPr="005D0C27" w:rsidRDefault="00645197" w:rsidP="00645197">
      <w:pPr>
        <w:keepNext/>
        <w:rPr>
          <w:rFonts w:cstheme="minorHAnsi"/>
        </w:rPr>
      </w:pPr>
      <w:r w:rsidRPr="005D0C27">
        <w:rPr>
          <w:rFonts w:cstheme="minorHAnsi"/>
        </w:rPr>
        <w:t xml:space="preserve">The </w:t>
      </w:r>
      <w:proofErr w:type="spellStart"/>
      <w:r w:rsidRPr="005D0C27">
        <w:rPr>
          <w:rFonts w:cstheme="minorHAnsi"/>
        </w:rPr>
        <w:t>Meghri</w:t>
      </w:r>
      <w:proofErr w:type="spellEnd"/>
      <w:r w:rsidRPr="005D0C27">
        <w:rPr>
          <w:rFonts w:cstheme="minorHAnsi"/>
        </w:rPr>
        <w:t xml:space="preserve"> municipality does not have any legal agreement with the woman living in the community owned</w:t>
      </w:r>
      <w:r w:rsidRPr="005D0C27">
        <w:rPr>
          <w:rFonts w:cstheme="minorHAnsi"/>
          <w:lang w:val="hy-AM"/>
        </w:rPr>
        <w:t xml:space="preserve"> </w:t>
      </w:r>
      <w:r w:rsidRPr="005D0C27">
        <w:rPr>
          <w:rFonts w:cstheme="minorHAnsi"/>
        </w:rPr>
        <w:t>one-story building located in the "</w:t>
      </w:r>
      <w:proofErr w:type="spellStart"/>
      <w:r w:rsidRPr="005D0C27">
        <w:rPr>
          <w:rFonts w:cstheme="minorHAnsi"/>
        </w:rPr>
        <w:t>Pokr</w:t>
      </w:r>
      <w:proofErr w:type="spellEnd"/>
      <w:r w:rsidRPr="005D0C27">
        <w:rPr>
          <w:rFonts w:cstheme="minorHAnsi"/>
        </w:rPr>
        <w:t xml:space="preserve"> </w:t>
      </w:r>
      <w:proofErr w:type="spellStart"/>
      <w:r w:rsidRPr="005D0C27">
        <w:rPr>
          <w:rFonts w:cstheme="minorHAnsi"/>
        </w:rPr>
        <w:t>Tagh</w:t>
      </w:r>
      <w:proofErr w:type="spellEnd"/>
      <w:r w:rsidRPr="005D0C27">
        <w:rPr>
          <w:rFonts w:cstheme="minorHAnsi"/>
        </w:rPr>
        <w:t xml:space="preserve">"  historical and cultural district of </w:t>
      </w:r>
      <w:proofErr w:type="spellStart"/>
      <w:r w:rsidRPr="005D0C27">
        <w:rPr>
          <w:rFonts w:cstheme="minorHAnsi"/>
        </w:rPr>
        <w:t>Meghri</w:t>
      </w:r>
      <w:proofErr w:type="spellEnd"/>
      <w:r w:rsidRPr="005D0C27">
        <w:rPr>
          <w:rFonts w:cstheme="minorHAnsi"/>
        </w:rPr>
        <w:t>.</w:t>
      </w:r>
    </w:p>
    <w:p w14:paraId="6885E6C1" w14:textId="77777777" w:rsidR="00645197" w:rsidRPr="005D0C27" w:rsidRDefault="00645197" w:rsidP="00645197">
      <w:pPr>
        <w:rPr>
          <w:rFonts w:cstheme="minorHAnsi"/>
        </w:rPr>
      </w:pPr>
      <w:r w:rsidRPr="005D0C27">
        <w:rPr>
          <w:rFonts w:cstheme="minorHAnsi"/>
          <w:lang w:val="hy-AM"/>
        </w:rPr>
        <w:t xml:space="preserve">The Meghri Municipality is </w:t>
      </w:r>
      <w:r w:rsidRPr="005D0C27">
        <w:rPr>
          <w:rFonts w:cstheme="minorHAnsi"/>
        </w:rPr>
        <w:t>committed</w:t>
      </w:r>
      <w:r w:rsidRPr="005D0C27">
        <w:rPr>
          <w:rFonts w:cstheme="minorHAnsi"/>
          <w:lang w:val="hy-AM"/>
        </w:rPr>
        <w:t xml:space="preserve"> to provide</w:t>
      </w:r>
      <w:r w:rsidRPr="005D0C27">
        <w:rPr>
          <w:rFonts w:cstheme="minorHAnsi"/>
        </w:rPr>
        <w:t xml:space="preserve"> another</w:t>
      </w:r>
      <w:r w:rsidRPr="005D0C27">
        <w:rPr>
          <w:rFonts w:cstheme="minorHAnsi"/>
          <w:lang w:val="hy-AM"/>
        </w:rPr>
        <w:t xml:space="preserve"> one-room house </w:t>
      </w:r>
      <w:r w:rsidRPr="005D0C27">
        <w:rPr>
          <w:rFonts w:cstheme="minorHAnsi"/>
        </w:rPr>
        <w:t xml:space="preserve">owned by the Municipality, </w:t>
      </w:r>
      <w:r w:rsidRPr="005D0C27">
        <w:rPr>
          <w:rFonts w:cstheme="minorHAnsi"/>
          <w:lang w:val="hy-AM"/>
        </w:rPr>
        <w:t>renovate the new hous</w:t>
      </w:r>
      <w:r w:rsidRPr="005D0C27">
        <w:rPr>
          <w:rFonts w:cstheme="minorHAnsi"/>
        </w:rPr>
        <w:t>e</w:t>
      </w:r>
      <w:r w:rsidRPr="005D0C27">
        <w:rPr>
          <w:rFonts w:cstheme="minorHAnsi"/>
          <w:lang w:val="hy-AM"/>
        </w:rPr>
        <w:t xml:space="preserve"> </w:t>
      </w:r>
      <w:r w:rsidRPr="005D0C27">
        <w:rPr>
          <w:rFonts w:cstheme="minorHAnsi"/>
        </w:rPr>
        <w:t>by</w:t>
      </w:r>
      <w:r w:rsidRPr="005D0C27">
        <w:rPr>
          <w:rFonts w:cstheme="minorHAnsi"/>
          <w:lang w:val="hy-AM"/>
        </w:rPr>
        <w:t xml:space="preserve"> </w:t>
      </w:r>
      <w:proofErr w:type="spellStart"/>
      <w:r w:rsidRPr="005D0C27">
        <w:rPr>
          <w:rFonts w:cstheme="minorHAnsi"/>
        </w:rPr>
        <w:t>Meghri</w:t>
      </w:r>
      <w:proofErr w:type="spellEnd"/>
      <w:r w:rsidRPr="005D0C27">
        <w:rPr>
          <w:rFonts w:cstheme="minorHAnsi"/>
        </w:rPr>
        <w:t xml:space="preserve"> </w:t>
      </w:r>
      <w:r w:rsidRPr="005D0C27">
        <w:rPr>
          <w:rFonts w:cstheme="minorHAnsi"/>
          <w:lang w:val="hy-AM"/>
        </w:rPr>
        <w:t xml:space="preserve">community </w:t>
      </w:r>
      <w:r w:rsidRPr="005D0C27">
        <w:rPr>
          <w:rFonts w:cstheme="minorHAnsi"/>
        </w:rPr>
        <w:t>means</w:t>
      </w:r>
      <w:r w:rsidRPr="005D0C27">
        <w:rPr>
          <w:rFonts w:cstheme="minorHAnsi"/>
          <w:lang w:val="hy-AM"/>
        </w:rPr>
        <w:t xml:space="preserve">, improve living conditions, and </w:t>
      </w:r>
      <w:r w:rsidRPr="005D0C27">
        <w:rPr>
          <w:rFonts w:cstheme="minorHAnsi"/>
        </w:rPr>
        <w:t>organize</w:t>
      </w:r>
      <w:r w:rsidRPr="005D0C27">
        <w:rPr>
          <w:rFonts w:cstheme="minorHAnsi"/>
          <w:lang w:val="hy-AM"/>
        </w:rPr>
        <w:t xml:space="preserve"> the</w:t>
      </w:r>
      <w:r w:rsidRPr="005D0C27">
        <w:rPr>
          <w:rFonts w:cstheme="minorHAnsi"/>
        </w:rPr>
        <w:t xml:space="preserve"> resettlement of the</w:t>
      </w:r>
      <w:r w:rsidRPr="005D0C27">
        <w:rPr>
          <w:rFonts w:cstheme="minorHAnsi"/>
          <w:lang w:val="hy-AM"/>
        </w:rPr>
        <w:t xml:space="preserve"> woman to a new </w:t>
      </w:r>
      <w:r w:rsidRPr="005D0C27">
        <w:rPr>
          <w:rFonts w:cstheme="minorHAnsi"/>
        </w:rPr>
        <w:t>house</w:t>
      </w:r>
      <w:r w:rsidRPr="005D0C27">
        <w:rPr>
          <w:rFonts w:cstheme="minorHAnsi"/>
          <w:lang w:val="hy-AM"/>
        </w:rPr>
        <w:t xml:space="preserve"> by the end of the </w:t>
      </w:r>
      <w:r w:rsidRPr="005D0C27">
        <w:rPr>
          <w:rFonts w:cstheme="minorHAnsi"/>
        </w:rPr>
        <w:t>sub-</w:t>
      </w:r>
      <w:r w:rsidRPr="005D0C27">
        <w:rPr>
          <w:rFonts w:cstheme="minorHAnsi"/>
          <w:lang w:val="hy-AM"/>
        </w:rPr>
        <w:t>project</w:t>
      </w:r>
      <w:r w:rsidRPr="005D0C27">
        <w:rPr>
          <w:rFonts w:cstheme="minorHAnsi"/>
        </w:rPr>
        <w:t xml:space="preserve"> final appraisal</w:t>
      </w:r>
      <w:r w:rsidRPr="005D0C27">
        <w:rPr>
          <w:rFonts w:cstheme="minorHAnsi"/>
          <w:lang w:val="hy-AM"/>
        </w:rPr>
        <w:t>.</w:t>
      </w:r>
    </w:p>
    <w:p w14:paraId="73F261F6" w14:textId="77777777" w:rsidR="00645197" w:rsidRPr="005D0C27" w:rsidRDefault="00645197" w:rsidP="00645197">
      <w:pPr>
        <w:jc w:val="right"/>
        <w:rPr>
          <w:rFonts w:cstheme="minorHAnsi"/>
        </w:rPr>
      </w:pPr>
      <w:r w:rsidRPr="005D0C27">
        <w:rPr>
          <w:rFonts w:cstheme="minorHAnsi"/>
        </w:rPr>
        <w:t xml:space="preserve">Signed by the head of </w:t>
      </w:r>
      <w:proofErr w:type="spellStart"/>
      <w:r w:rsidRPr="005D0C27">
        <w:rPr>
          <w:rFonts w:cstheme="minorHAnsi"/>
        </w:rPr>
        <w:t>Meghri</w:t>
      </w:r>
      <w:proofErr w:type="spellEnd"/>
      <w:r w:rsidRPr="005D0C27">
        <w:rPr>
          <w:rFonts w:cstheme="minorHAnsi"/>
        </w:rPr>
        <w:t xml:space="preserve"> community</w:t>
      </w:r>
    </w:p>
    <w:p w14:paraId="34A51121" w14:textId="77777777" w:rsidR="00645197" w:rsidRPr="005D0C27" w:rsidRDefault="00645197" w:rsidP="00645197">
      <w:pPr>
        <w:jc w:val="right"/>
        <w:rPr>
          <w:rFonts w:cstheme="minorHAnsi"/>
        </w:rPr>
      </w:pPr>
      <w:proofErr w:type="spellStart"/>
      <w:r w:rsidRPr="005D0C27">
        <w:rPr>
          <w:rFonts w:cstheme="minorHAnsi"/>
        </w:rPr>
        <w:t>Bagrat</w:t>
      </w:r>
      <w:proofErr w:type="spellEnd"/>
      <w:r w:rsidRPr="005D0C27">
        <w:rPr>
          <w:rFonts w:cstheme="minorHAnsi"/>
        </w:rPr>
        <w:t xml:space="preserve"> </w:t>
      </w:r>
      <w:proofErr w:type="spellStart"/>
      <w:r w:rsidRPr="005D0C27">
        <w:rPr>
          <w:rFonts w:cstheme="minorHAnsi"/>
        </w:rPr>
        <w:t>Zakaryan</w:t>
      </w:r>
      <w:proofErr w:type="spellEnd"/>
    </w:p>
    <w:p w14:paraId="3B8EF515" w14:textId="77777777" w:rsidR="00877E20" w:rsidRDefault="00877E20" w:rsidP="000A05CD">
      <w:pPr>
        <w:autoSpaceDE w:val="0"/>
        <w:autoSpaceDN w:val="0"/>
        <w:adjustRightInd w:val="0"/>
        <w:spacing w:after="0"/>
        <w:jc w:val="both"/>
        <w:rPr>
          <w:rFonts w:eastAsiaTheme="majorEastAsia" w:cstheme="majorBidi"/>
          <w:b/>
          <w:bCs/>
          <w:color w:val="365F91" w:themeColor="accent1" w:themeShade="BF"/>
          <w:sz w:val="28"/>
          <w:szCs w:val="28"/>
        </w:rPr>
      </w:pPr>
    </w:p>
    <w:p w14:paraId="765CF527"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6735C0CB"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14320DAE"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5F438F32"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3DD959D7"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56585D6D"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17051403"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38DD82C5"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24EE8494"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6D60E067"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388DC9ED" w14:textId="77777777" w:rsidR="006A08A6"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32886257" w14:textId="77777777" w:rsidR="006A08A6" w:rsidRPr="000A05CD" w:rsidRDefault="006A08A6" w:rsidP="000A05CD">
      <w:pPr>
        <w:autoSpaceDE w:val="0"/>
        <w:autoSpaceDN w:val="0"/>
        <w:adjustRightInd w:val="0"/>
        <w:spacing w:after="0"/>
        <w:jc w:val="both"/>
        <w:rPr>
          <w:rFonts w:eastAsiaTheme="majorEastAsia" w:cstheme="majorBidi"/>
          <w:b/>
          <w:bCs/>
          <w:color w:val="365F91" w:themeColor="accent1" w:themeShade="BF"/>
          <w:sz w:val="28"/>
          <w:szCs w:val="28"/>
        </w:rPr>
      </w:pPr>
    </w:p>
    <w:p w14:paraId="42D21C30" w14:textId="77777777" w:rsidR="00877E20" w:rsidRDefault="00877E20" w:rsidP="000A05CD">
      <w:pPr>
        <w:autoSpaceDE w:val="0"/>
        <w:autoSpaceDN w:val="0"/>
        <w:adjustRightInd w:val="0"/>
        <w:spacing w:after="0"/>
        <w:jc w:val="both"/>
        <w:rPr>
          <w:rFonts w:eastAsiaTheme="majorEastAsia" w:cstheme="majorBidi"/>
          <w:b/>
          <w:bCs/>
          <w:color w:val="365F91" w:themeColor="accent1" w:themeShade="BF"/>
          <w:sz w:val="28"/>
          <w:szCs w:val="28"/>
        </w:rPr>
      </w:pPr>
      <w:r w:rsidRPr="000A05CD">
        <w:rPr>
          <w:rFonts w:eastAsiaTheme="majorEastAsia" w:cstheme="majorBidi"/>
          <w:b/>
          <w:bCs/>
          <w:color w:val="365F91" w:themeColor="accent1" w:themeShade="BF"/>
          <w:sz w:val="28"/>
          <w:szCs w:val="28"/>
        </w:rPr>
        <w:lastRenderedPageBreak/>
        <w:t xml:space="preserve">ANNEX </w:t>
      </w:r>
      <w:r w:rsidR="00221558">
        <w:rPr>
          <w:rFonts w:eastAsiaTheme="majorEastAsia" w:cstheme="majorBidi"/>
          <w:b/>
          <w:bCs/>
          <w:color w:val="365F91" w:themeColor="accent1" w:themeShade="BF"/>
          <w:sz w:val="28"/>
          <w:szCs w:val="28"/>
        </w:rPr>
        <w:t>6</w:t>
      </w:r>
      <w:r w:rsidRPr="000A05CD">
        <w:rPr>
          <w:rFonts w:eastAsiaTheme="majorEastAsia" w:cstheme="majorBidi"/>
          <w:b/>
          <w:bCs/>
          <w:color w:val="365F91" w:themeColor="accent1" w:themeShade="BF"/>
          <w:sz w:val="28"/>
          <w:szCs w:val="28"/>
        </w:rPr>
        <w:t>: CONSENT OF THE PAP</w:t>
      </w:r>
    </w:p>
    <w:p w14:paraId="69C211B2" w14:textId="77777777" w:rsidR="00095B2B" w:rsidRPr="00AB373F" w:rsidRDefault="00095B2B" w:rsidP="00095B2B">
      <w:pPr>
        <w:rPr>
          <w:rFonts w:eastAsiaTheme="majorEastAsia" w:cstheme="majorBidi"/>
          <w:bCs/>
          <w:i/>
          <w:color w:val="365F91" w:themeColor="accent1" w:themeShade="BF"/>
        </w:rPr>
      </w:pPr>
      <w:r w:rsidRPr="00AB373F">
        <w:rPr>
          <w:rFonts w:eastAsiaTheme="majorEastAsia" w:cstheme="majorBidi"/>
          <w:bCs/>
          <w:i/>
          <w:color w:val="365F91" w:themeColor="accent1" w:themeShade="BF"/>
        </w:rPr>
        <w:t>Non official translation of the original document</w:t>
      </w:r>
    </w:p>
    <w:p w14:paraId="119028AB" w14:textId="575818F3" w:rsidR="00645197" w:rsidRDefault="00645197" w:rsidP="000A05CD">
      <w:pPr>
        <w:autoSpaceDE w:val="0"/>
        <w:autoSpaceDN w:val="0"/>
        <w:adjustRightInd w:val="0"/>
        <w:spacing w:after="0"/>
        <w:jc w:val="both"/>
        <w:rPr>
          <w:rFonts w:eastAsiaTheme="majorEastAsia" w:cstheme="majorBidi"/>
          <w:b/>
          <w:bCs/>
          <w:color w:val="365F91" w:themeColor="accent1" w:themeShade="BF"/>
          <w:sz w:val="28"/>
          <w:szCs w:val="28"/>
        </w:rPr>
      </w:pPr>
    </w:p>
    <w:p w14:paraId="6274E9AE" w14:textId="77777777" w:rsidR="00052006" w:rsidRPr="00307E69" w:rsidRDefault="00812CFE" w:rsidP="000A05CD">
      <w:pPr>
        <w:autoSpaceDE w:val="0"/>
        <w:autoSpaceDN w:val="0"/>
        <w:adjustRightInd w:val="0"/>
        <w:spacing w:after="0"/>
        <w:jc w:val="both"/>
        <w:rPr>
          <w:rFonts w:cstheme="minorHAnsi"/>
          <w:b/>
          <w:lang w:val="hy-AM"/>
        </w:rPr>
      </w:pPr>
      <w:r w:rsidRPr="00307E69">
        <w:rPr>
          <w:rFonts w:cstheme="minorHAnsi"/>
          <w:b/>
          <w:lang w:val="hy-AM"/>
        </w:rPr>
        <w:t>Summary</w:t>
      </w:r>
      <w:r w:rsidR="00052006" w:rsidRPr="00307E69">
        <w:rPr>
          <w:rFonts w:cstheme="minorHAnsi"/>
          <w:b/>
          <w:lang w:val="hy-AM"/>
        </w:rPr>
        <w:t xml:space="preserve"> of the above document</w:t>
      </w:r>
    </w:p>
    <w:p w14:paraId="3A35B5F1" w14:textId="62ADDA8B" w:rsidR="00052006" w:rsidRPr="00307E69" w:rsidRDefault="00052006" w:rsidP="000A05CD">
      <w:pPr>
        <w:autoSpaceDE w:val="0"/>
        <w:autoSpaceDN w:val="0"/>
        <w:adjustRightInd w:val="0"/>
        <w:spacing w:after="0"/>
        <w:jc w:val="both"/>
        <w:rPr>
          <w:rFonts w:cstheme="minorHAnsi"/>
          <w:lang w:val="hy-AM"/>
        </w:rPr>
      </w:pPr>
      <w:r w:rsidRPr="00307E69">
        <w:rPr>
          <w:rFonts w:cstheme="minorHAnsi"/>
          <w:lang w:val="hy-AM"/>
        </w:rPr>
        <w:t>Me</w:t>
      </w:r>
      <w:r w:rsidR="00095B2B">
        <w:rPr>
          <w:rFonts w:cstheme="minorHAnsi"/>
        </w:rPr>
        <w:t>, (name of the PAP)</w:t>
      </w:r>
      <w:r w:rsidRPr="00307E69">
        <w:rPr>
          <w:rFonts w:cstheme="minorHAnsi"/>
          <w:lang w:val="hy-AM"/>
        </w:rPr>
        <w:t xml:space="preserve"> agree</w:t>
      </w:r>
      <w:r w:rsidR="00812CFE" w:rsidRPr="00307E69">
        <w:rPr>
          <w:rFonts w:cstheme="minorHAnsi"/>
          <w:lang w:val="hy-AM"/>
        </w:rPr>
        <w:t xml:space="preserve"> to move to the room located in the building of the former boarding school located at 6 Melik Ohanjanyan Street provided to me on the bases of termless use.</w:t>
      </w:r>
    </w:p>
    <w:p w14:paraId="3991B073" w14:textId="77777777" w:rsidR="00221558" w:rsidRPr="00307E69" w:rsidRDefault="00221558" w:rsidP="000A05CD">
      <w:pPr>
        <w:autoSpaceDE w:val="0"/>
        <w:autoSpaceDN w:val="0"/>
        <w:adjustRightInd w:val="0"/>
        <w:spacing w:after="0"/>
        <w:jc w:val="both"/>
        <w:rPr>
          <w:rFonts w:cstheme="minorHAnsi"/>
          <w:lang w:val="hy-AM"/>
        </w:rPr>
      </w:pPr>
    </w:p>
    <w:p w14:paraId="252AF3B6" w14:textId="42A5FF0E" w:rsidR="00221558" w:rsidRPr="00307E69" w:rsidRDefault="00221558" w:rsidP="000A05CD">
      <w:pPr>
        <w:autoSpaceDE w:val="0"/>
        <w:autoSpaceDN w:val="0"/>
        <w:adjustRightInd w:val="0"/>
        <w:spacing w:after="0"/>
        <w:jc w:val="both"/>
        <w:rPr>
          <w:rFonts w:cstheme="minorHAnsi"/>
        </w:rPr>
      </w:pPr>
      <w:r w:rsidRPr="00307E69">
        <w:rPr>
          <w:rFonts w:cstheme="minorHAnsi"/>
        </w:rPr>
        <w:t xml:space="preserve">However, this option for relocation of </w:t>
      </w:r>
      <w:r w:rsidR="00095B2B">
        <w:rPr>
          <w:rFonts w:cstheme="minorHAnsi"/>
        </w:rPr>
        <w:t>the PAP</w:t>
      </w:r>
      <w:r w:rsidRPr="00307E69">
        <w:rPr>
          <w:rFonts w:cstheme="minorHAnsi"/>
        </w:rPr>
        <w:t xml:space="preserve"> changed and the old woman was offered better conditions for living: a separate flat (see Annexes 7 and 8). </w:t>
      </w:r>
    </w:p>
    <w:p w14:paraId="7BD44EFA" w14:textId="77777777" w:rsidR="00052006" w:rsidRDefault="00052006" w:rsidP="000A05CD">
      <w:pPr>
        <w:autoSpaceDE w:val="0"/>
        <w:autoSpaceDN w:val="0"/>
        <w:adjustRightInd w:val="0"/>
        <w:spacing w:after="0"/>
        <w:jc w:val="both"/>
        <w:rPr>
          <w:rFonts w:eastAsiaTheme="majorEastAsia" w:cstheme="majorBidi"/>
          <w:b/>
          <w:bCs/>
          <w:color w:val="365F91" w:themeColor="accent1" w:themeShade="BF"/>
          <w:sz w:val="28"/>
          <w:szCs w:val="28"/>
        </w:rPr>
      </w:pPr>
    </w:p>
    <w:p w14:paraId="1AE6C010" w14:textId="77777777" w:rsidR="00221558" w:rsidRDefault="00221558" w:rsidP="000A05CD">
      <w:pPr>
        <w:autoSpaceDE w:val="0"/>
        <w:autoSpaceDN w:val="0"/>
        <w:adjustRightInd w:val="0"/>
        <w:spacing w:after="0"/>
        <w:jc w:val="both"/>
        <w:rPr>
          <w:rFonts w:eastAsiaTheme="majorEastAsia" w:cstheme="majorBidi"/>
          <w:b/>
          <w:bCs/>
          <w:color w:val="365F91" w:themeColor="accent1" w:themeShade="BF"/>
          <w:sz w:val="28"/>
          <w:szCs w:val="28"/>
        </w:rPr>
      </w:pPr>
    </w:p>
    <w:p w14:paraId="2162E760" w14:textId="77777777" w:rsidR="00221558" w:rsidRDefault="00221558" w:rsidP="00D02CBB">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r>
        <w:rPr>
          <w:rFonts w:eastAsiaTheme="majorEastAsia" w:cstheme="majorBidi"/>
          <w:b/>
          <w:bCs/>
          <w:color w:val="365F91" w:themeColor="accent1" w:themeShade="BF"/>
          <w:sz w:val="28"/>
          <w:szCs w:val="28"/>
        </w:rPr>
        <w:lastRenderedPageBreak/>
        <w:t xml:space="preserve">ANNEX 7: MEGHRI COUNCIL DECISION FOR </w:t>
      </w:r>
      <w:r w:rsidR="003E0B17">
        <w:rPr>
          <w:rFonts w:eastAsiaTheme="majorEastAsia" w:cstheme="majorBidi"/>
          <w:b/>
          <w:bCs/>
          <w:color w:val="365F91" w:themeColor="accent1" w:themeShade="BF"/>
          <w:sz w:val="28"/>
          <w:szCs w:val="28"/>
        </w:rPr>
        <w:t xml:space="preserve">ALLOCATION OF </w:t>
      </w:r>
      <w:r>
        <w:rPr>
          <w:rFonts w:eastAsiaTheme="majorEastAsia" w:cstheme="majorBidi"/>
          <w:b/>
          <w:bCs/>
          <w:color w:val="365F91" w:themeColor="accent1" w:themeShade="BF"/>
          <w:sz w:val="28"/>
          <w:szCs w:val="28"/>
        </w:rPr>
        <w:t>A FLAT</w:t>
      </w:r>
      <w:r w:rsidR="003E0B17">
        <w:rPr>
          <w:rFonts w:eastAsiaTheme="majorEastAsia" w:cstheme="majorBidi"/>
          <w:b/>
          <w:bCs/>
          <w:color w:val="365F91" w:themeColor="accent1" w:themeShade="BF"/>
          <w:sz w:val="28"/>
          <w:szCs w:val="28"/>
        </w:rPr>
        <w:t xml:space="preserve"> FOR FREE USE</w:t>
      </w:r>
    </w:p>
    <w:p w14:paraId="14BABC44" w14:textId="77777777" w:rsidR="00AB373F" w:rsidRPr="00AB373F" w:rsidRDefault="00AB373F" w:rsidP="00AB373F">
      <w:pPr>
        <w:rPr>
          <w:rFonts w:eastAsiaTheme="majorEastAsia" w:cstheme="majorBidi"/>
          <w:bCs/>
          <w:i/>
          <w:color w:val="365F91" w:themeColor="accent1" w:themeShade="BF"/>
        </w:rPr>
      </w:pPr>
      <w:r w:rsidRPr="00AB373F">
        <w:rPr>
          <w:rFonts w:eastAsiaTheme="majorEastAsia" w:cstheme="majorBidi"/>
          <w:bCs/>
          <w:i/>
          <w:color w:val="365F91" w:themeColor="accent1" w:themeShade="BF"/>
        </w:rPr>
        <w:t>Non official translation of the original document</w:t>
      </w:r>
    </w:p>
    <w:p w14:paraId="6A53253D" w14:textId="05FA6461" w:rsidR="00221558" w:rsidRDefault="00221558" w:rsidP="00D02CBB">
      <w:pPr>
        <w:rPr>
          <w:rFonts w:eastAsiaTheme="majorEastAsia" w:cstheme="majorBidi"/>
          <w:b/>
          <w:bCs/>
          <w:color w:val="365F91" w:themeColor="accent1" w:themeShade="BF"/>
          <w:sz w:val="28"/>
          <w:szCs w:val="28"/>
        </w:rPr>
      </w:pPr>
    </w:p>
    <w:p w14:paraId="12C88D6C" w14:textId="77777777" w:rsidR="003E0B17" w:rsidRDefault="003E0B17" w:rsidP="00D02CBB">
      <w:pPr>
        <w:rPr>
          <w:rFonts w:eastAsiaTheme="majorEastAsia" w:cstheme="majorBidi"/>
          <w:b/>
          <w:bCs/>
          <w:color w:val="365F91" w:themeColor="accent1" w:themeShade="BF"/>
          <w:sz w:val="28"/>
          <w:szCs w:val="28"/>
        </w:rPr>
      </w:pPr>
    </w:p>
    <w:p w14:paraId="32E6302B" w14:textId="71E99236" w:rsidR="003E0B17" w:rsidRDefault="003E0B17" w:rsidP="00D02CBB">
      <w:pPr>
        <w:rPr>
          <w:rFonts w:eastAsiaTheme="majorEastAsia" w:cstheme="majorBidi"/>
          <w:b/>
          <w:bCs/>
          <w:color w:val="365F91" w:themeColor="accent1" w:themeShade="BF"/>
          <w:sz w:val="28"/>
          <w:szCs w:val="28"/>
        </w:rPr>
      </w:pPr>
    </w:p>
    <w:p w14:paraId="43D2A37C" w14:textId="77777777" w:rsidR="003E0B17" w:rsidRDefault="003E0B17" w:rsidP="00404622">
      <w:pPr>
        <w:jc w:val="cente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t>RA SYUNIK MARZ MEGHRI COMMUNITY COUNCIL</w:t>
      </w:r>
    </w:p>
    <w:p w14:paraId="02D698ED" w14:textId="77777777" w:rsidR="003E0B17" w:rsidRDefault="003E0B17" w:rsidP="00404622">
      <w:pPr>
        <w:jc w:val="cente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t>DECISION</w:t>
      </w:r>
    </w:p>
    <w:p w14:paraId="7DB57D82" w14:textId="77777777" w:rsidR="003E0B17" w:rsidRDefault="00E00392" w:rsidP="00404622">
      <w:pPr>
        <w:rPr>
          <w:rFonts w:eastAsiaTheme="majorEastAsia" w:cstheme="majorBidi"/>
          <w:bCs/>
          <w:color w:val="365F91" w:themeColor="accent1" w:themeShade="BF"/>
          <w:sz w:val="20"/>
          <w:szCs w:val="20"/>
        </w:rPr>
      </w:pPr>
      <w:r>
        <w:rPr>
          <w:rFonts w:eastAsiaTheme="majorEastAsia" w:cstheme="majorBidi"/>
          <w:bCs/>
          <w:color w:val="365F91" w:themeColor="accent1" w:themeShade="BF"/>
          <w:sz w:val="20"/>
          <w:szCs w:val="20"/>
        </w:rPr>
        <w:t>19 March, 2024 #26-A</w:t>
      </w:r>
    </w:p>
    <w:p w14:paraId="369CD406" w14:textId="77777777" w:rsidR="00E00392" w:rsidRDefault="00E00392" w:rsidP="00404622">
      <w:pPr>
        <w:rPr>
          <w:rFonts w:eastAsiaTheme="majorEastAsia" w:cstheme="majorBidi"/>
          <w:bCs/>
          <w:color w:val="365F91" w:themeColor="accent1" w:themeShade="BF"/>
          <w:sz w:val="20"/>
          <w:szCs w:val="20"/>
        </w:rPr>
      </w:pPr>
      <w:r>
        <w:rPr>
          <w:rFonts w:eastAsiaTheme="majorEastAsia" w:cstheme="majorBidi"/>
          <w:bCs/>
          <w:color w:val="365F91" w:themeColor="accent1" w:themeShade="BF"/>
          <w:sz w:val="20"/>
          <w:szCs w:val="20"/>
        </w:rPr>
        <w:t xml:space="preserve">Based on point 21 of section 1 of the Article 18 of the RA Law on “Local Governance Bodies” and provisions of 36 Chapter of the RA Civil Code, </w:t>
      </w:r>
      <w:proofErr w:type="spellStart"/>
      <w:r>
        <w:rPr>
          <w:rFonts w:eastAsiaTheme="majorEastAsia" w:cstheme="majorBidi"/>
          <w:bCs/>
          <w:color w:val="365F91" w:themeColor="accent1" w:themeShade="BF"/>
          <w:sz w:val="20"/>
          <w:szCs w:val="20"/>
        </w:rPr>
        <w:t>Meghri</w:t>
      </w:r>
      <w:proofErr w:type="spellEnd"/>
      <w:r>
        <w:rPr>
          <w:rFonts w:eastAsiaTheme="majorEastAsia" w:cstheme="majorBidi"/>
          <w:bCs/>
          <w:color w:val="365F91" w:themeColor="accent1" w:themeShade="BF"/>
          <w:sz w:val="20"/>
          <w:szCs w:val="20"/>
        </w:rPr>
        <w:t xml:space="preserve"> Community Council Decision of February 15, 2024, #14-A, and </w:t>
      </w:r>
      <w:proofErr w:type="spellStart"/>
      <w:r>
        <w:rPr>
          <w:rFonts w:eastAsiaTheme="majorEastAsia" w:cstheme="majorBidi"/>
          <w:bCs/>
          <w:color w:val="365F91" w:themeColor="accent1" w:themeShade="BF"/>
          <w:sz w:val="20"/>
          <w:szCs w:val="20"/>
        </w:rPr>
        <w:t>Meghri</w:t>
      </w:r>
      <w:proofErr w:type="spellEnd"/>
      <w:r>
        <w:rPr>
          <w:rFonts w:eastAsiaTheme="majorEastAsia" w:cstheme="majorBidi"/>
          <w:bCs/>
          <w:color w:val="365F91" w:themeColor="accent1" w:themeShade="BF"/>
          <w:sz w:val="20"/>
          <w:szCs w:val="20"/>
        </w:rPr>
        <w:t xml:space="preserve"> community head’s suggestion, </w:t>
      </w:r>
      <w:proofErr w:type="spellStart"/>
      <w:r>
        <w:rPr>
          <w:rFonts w:eastAsiaTheme="majorEastAsia" w:cstheme="majorBidi"/>
          <w:bCs/>
          <w:color w:val="365F91" w:themeColor="accent1" w:themeShade="BF"/>
          <w:sz w:val="20"/>
          <w:szCs w:val="20"/>
        </w:rPr>
        <w:t>Meghri</w:t>
      </w:r>
      <w:proofErr w:type="spellEnd"/>
      <w:r>
        <w:rPr>
          <w:rFonts w:eastAsiaTheme="majorEastAsia" w:cstheme="majorBidi"/>
          <w:bCs/>
          <w:color w:val="365F91" w:themeColor="accent1" w:themeShade="BF"/>
          <w:sz w:val="20"/>
          <w:szCs w:val="20"/>
        </w:rPr>
        <w:t xml:space="preserve"> Community Council decides: </w:t>
      </w:r>
    </w:p>
    <w:p w14:paraId="397EB509" w14:textId="43E21D91" w:rsidR="00E00392" w:rsidRDefault="00E00392" w:rsidP="009D7B0C">
      <w:pPr>
        <w:pStyle w:val="ListParagraph"/>
        <w:numPr>
          <w:ilvl w:val="0"/>
          <w:numId w:val="18"/>
        </w:numPr>
        <w:rPr>
          <w:rFonts w:eastAsiaTheme="majorEastAsia" w:cstheme="majorBidi"/>
          <w:bCs/>
          <w:color w:val="365F91" w:themeColor="accent1" w:themeShade="BF"/>
          <w:sz w:val="20"/>
          <w:szCs w:val="20"/>
        </w:rPr>
      </w:pPr>
      <w:r w:rsidRPr="009D7B0C">
        <w:rPr>
          <w:rFonts w:eastAsiaTheme="majorEastAsia" w:cstheme="majorBidi"/>
          <w:bCs/>
          <w:color w:val="365F91" w:themeColor="accent1" w:themeShade="BF"/>
          <w:sz w:val="20"/>
          <w:szCs w:val="20"/>
        </w:rPr>
        <w:t xml:space="preserve">To provide </w:t>
      </w:r>
      <w:r w:rsidR="00D75B4D" w:rsidRPr="009D7B0C">
        <w:rPr>
          <w:rFonts w:eastAsiaTheme="majorEastAsia" w:cstheme="majorBidi"/>
          <w:bCs/>
          <w:color w:val="365F91" w:themeColor="accent1" w:themeShade="BF"/>
          <w:sz w:val="20"/>
          <w:szCs w:val="20"/>
        </w:rPr>
        <w:t xml:space="preserve">the flat belonging to </w:t>
      </w:r>
      <w:proofErr w:type="spellStart"/>
      <w:r w:rsidR="00D75B4D" w:rsidRPr="009D7B0C">
        <w:rPr>
          <w:rFonts w:eastAsiaTheme="majorEastAsia" w:cstheme="majorBidi"/>
          <w:bCs/>
          <w:color w:val="365F91" w:themeColor="accent1" w:themeShade="BF"/>
          <w:sz w:val="20"/>
          <w:szCs w:val="20"/>
        </w:rPr>
        <w:t>Meghri</w:t>
      </w:r>
      <w:proofErr w:type="spellEnd"/>
      <w:r w:rsidR="00D75B4D" w:rsidRPr="009D7B0C">
        <w:rPr>
          <w:rFonts w:eastAsiaTheme="majorEastAsia" w:cstheme="majorBidi"/>
          <w:bCs/>
          <w:color w:val="365F91" w:themeColor="accent1" w:themeShade="BF"/>
          <w:sz w:val="20"/>
          <w:szCs w:val="20"/>
        </w:rPr>
        <w:t xml:space="preserve"> community </w:t>
      </w:r>
      <w:bookmarkStart w:id="28" w:name="_GoBack"/>
      <w:bookmarkEnd w:id="28"/>
      <w:r w:rsidR="00D75B4D" w:rsidRPr="009D7B0C">
        <w:rPr>
          <w:rFonts w:eastAsiaTheme="majorEastAsia" w:cstheme="majorBidi"/>
          <w:bCs/>
          <w:color w:val="365F91" w:themeColor="accent1" w:themeShade="BF"/>
          <w:sz w:val="20"/>
          <w:szCs w:val="20"/>
        </w:rPr>
        <w:t xml:space="preserve">to </w:t>
      </w:r>
      <w:r w:rsidR="00AB373F">
        <w:rPr>
          <w:rFonts w:eastAsiaTheme="majorEastAsia" w:cstheme="majorBidi"/>
          <w:bCs/>
          <w:color w:val="365F91" w:themeColor="accent1" w:themeShade="BF"/>
          <w:sz w:val="20"/>
          <w:szCs w:val="20"/>
        </w:rPr>
        <w:t xml:space="preserve">the PAP </w:t>
      </w:r>
      <w:r w:rsidR="00D75B4D" w:rsidRPr="009D7B0C">
        <w:rPr>
          <w:rFonts w:eastAsiaTheme="majorEastAsia" w:cstheme="majorBidi"/>
          <w:bCs/>
          <w:color w:val="365F91" w:themeColor="accent1" w:themeShade="BF"/>
          <w:sz w:val="20"/>
          <w:szCs w:val="20"/>
        </w:rPr>
        <w:t xml:space="preserve"> for free use for non-limited period. </w:t>
      </w:r>
      <w:r w:rsidRPr="009D7B0C">
        <w:rPr>
          <w:rFonts w:eastAsiaTheme="majorEastAsia" w:cstheme="majorBidi"/>
          <w:bCs/>
          <w:color w:val="365F91" w:themeColor="accent1" w:themeShade="BF"/>
          <w:sz w:val="20"/>
          <w:szCs w:val="20"/>
        </w:rPr>
        <w:t xml:space="preserve"> </w:t>
      </w:r>
    </w:p>
    <w:p w14:paraId="4CF3DF5A" w14:textId="77777777" w:rsidR="00D75B4D" w:rsidRPr="009D7B0C" w:rsidRDefault="00D75B4D" w:rsidP="009D7B0C">
      <w:pPr>
        <w:pStyle w:val="ListParagraph"/>
        <w:numPr>
          <w:ilvl w:val="0"/>
          <w:numId w:val="18"/>
        </w:numPr>
        <w:rPr>
          <w:rFonts w:eastAsiaTheme="majorEastAsia" w:cstheme="majorBidi"/>
          <w:bCs/>
          <w:color w:val="365F91" w:themeColor="accent1" w:themeShade="BF"/>
          <w:sz w:val="20"/>
          <w:szCs w:val="20"/>
        </w:rPr>
      </w:pPr>
      <w:r>
        <w:rPr>
          <w:rFonts w:eastAsiaTheme="majorEastAsia" w:cstheme="majorBidi"/>
          <w:bCs/>
          <w:color w:val="365F91" w:themeColor="accent1" w:themeShade="BF"/>
          <w:sz w:val="20"/>
          <w:szCs w:val="20"/>
        </w:rPr>
        <w:t xml:space="preserve">The community head to ensure the implementation of functions derived from this decision. </w:t>
      </w:r>
    </w:p>
    <w:p w14:paraId="42CC6BAB" w14:textId="77777777" w:rsidR="00E00392" w:rsidRDefault="009D7B0C" w:rsidP="00404622">
      <w:pPr>
        <w:rPr>
          <w:rFonts w:eastAsiaTheme="majorEastAsia" w:cstheme="majorBidi"/>
          <w:bCs/>
          <w:color w:val="365F91" w:themeColor="accent1" w:themeShade="BF"/>
          <w:sz w:val="20"/>
          <w:szCs w:val="20"/>
        </w:rPr>
      </w:pPr>
      <w:r>
        <w:rPr>
          <w:rFonts w:eastAsiaTheme="majorEastAsia" w:cstheme="majorBidi"/>
          <w:bCs/>
          <w:color w:val="365F91" w:themeColor="accent1" w:themeShade="BF"/>
          <w:sz w:val="20"/>
          <w:szCs w:val="20"/>
        </w:rPr>
        <w:t xml:space="preserve">The decision was made with all 10 members voting </w:t>
      </w:r>
      <w:r w:rsidR="00D75B4D">
        <w:rPr>
          <w:rFonts w:eastAsiaTheme="majorEastAsia" w:cstheme="majorBidi"/>
          <w:bCs/>
          <w:color w:val="365F91" w:themeColor="accent1" w:themeShade="BF"/>
          <w:sz w:val="20"/>
          <w:szCs w:val="20"/>
        </w:rPr>
        <w:t>“For”</w:t>
      </w:r>
      <w:r>
        <w:rPr>
          <w:rFonts w:eastAsiaTheme="majorEastAsia" w:cstheme="majorBidi"/>
          <w:bCs/>
          <w:color w:val="365F91" w:themeColor="accent1" w:themeShade="BF"/>
          <w:sz w:val="20"/>
          <w:szCs w:val="20"/>
        </w:rPr>
        <w:t xml:space="preserve">. </w:t>
      </w:r>
    </w:p>
    <w:p w14:paraId="374B4F25" w14:textId="77777777" w:rsidR="00E00392" w:rsidRPr="00E00392" w:rsidRDefault="009D7B0C" w:rsidP="00404622">
      <w:pPr>
        <w:rPr>
          <w:rFonts w:eastAsiaTheme="majorEastAsia" w:cstheme="majorBidi"/>
          <w:bCs/>
          <w:color w:val="365F91" w:themeColor="accent1" w:themeShade="BF"/>
          <w:sz w:val="20"/>
          <w:szCs w:val="20"/>
        </w:rPr>
      </w:pPr>
      <w:r>
        <w:rPr>
          <w:rFonts w:eastAsiaTheme="majorEastAsia" w:cstheme="majorBidi"/>
          <w:bCs/>
          <w:color w:val="365F91" w:themeColor="accent1" w:themeShade="BF"/>
          <w:sz w:val="20"/>
          <w:szCs w:val="20"/>
        </w:rPr>
        <w:t xml:space="preserve">Signed by </w:t>
      </w:r>
      <w:proofErr w:type="spellStart"/>
      <w:r>
        <w:rPr>
          <w:rFonts w:eastAsiaTheme="majorEastAsia" w:cstheme="majorBidi"/>
          <w:bCs/>
          <w:color w:val="365F91" w:themeColor="accent1" w:themeShade="BF"/>
          <w:sz w:val="20"/>
          <w:szCs w:val="20"/>
        </w:rPr>
        <w:t>Meghri</w:t>
      </w:r>
      <w:proofErr w:type="spellEnd"/>
      <w:r>
        <w:rPr>
          <w:rFonts w:eastAsiaTheme="majorEastAsia" w:cstheme="majorBidi"/>
          <w:bCs/>
          <w:color w:val="365F91" w:themeColor="accent1" w:themeShade="BF"/>
          <w:sz w:val="20"/>
          <w:szCs w:val="20"/>
        </w:rPr>
        <w:t xml:space="preserve"> Community Head B. </w:t>
      </w:r>
      <w:proofErr w:type="spellStart"/>
      <w:r>
        <w:rPr>
          <w:rFonts w:eastAsiaTheme="majorEastAsia" w:cstheme="majorBidi"/>
          <w:bCs/>
          <w:color w:val="365F91" w:themeColor="accent1" w:themeShade="BF"/>
          <w:sz w:val="20"/>
          <w:szCs w:val="20"/>
        </w:rPr>
        <w:t>Zakaryan</w:t>
      </w:r>
      <w:proofErr w:type="spellEnd"/>
    </w:p>
    <w:p w14:paraId="5F2817FB" w14:textId="77777777" w:rsidR="003E0B17" w:rsidRDefault="003E0B1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14:paraId="202CD459" w14:textId="77777777" w:rsidR="003E0B17" w:rsidRDefault="003E0B17" w:rsidP="003E0B1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lastRenderedPageBreak/>
        <w:t>ANNEX 8: FINAL CONSENT OF PAP</w:t>
      </w:r>
    </w:p>
    <w:p w14:paraId="72DB1DD7" w14:textId="245456DA" w:rsidR="003E0B17" w:rsidRPr="00AB373F" w:rsidRDefault="00AB373F" w:rsidP="003E0B17">
      <w:pPr>
        <w:rPr>
          <w:rFonts w:eastAsiaTheme="majorEastAsia" w:cstheme="majorBidi"/>
          <w:bCs/>
          <w:i/>
          <w:color w:val="365F91" w:themeColor="accent1" w:themeShade="BF"/>
        </w:rPr>
      </w:pPr>
      <w:r w:rsidRPr="00AB373F">
        <w:rPr>
          <w:rFonts w:eastAsiaTheme="majorEastAsia" w:cstheme="majorBidi"/>
          <w:bCs/>
          <w:i/>
          <w:color w:val="365F91" w:themeColor="accent1" w:themeShade="BF"/>
        </w:rPr>
        <w:t>Non official translation of the original document</w:t>
      </w:r>
    </w:p>
    <w:p w14:paraId="5B14B432" w14:textId="77777777" w:rsidR="009D7B0C" w:rsidRDefault="009D7B0C" w:rsidP="003E0B17">
      <w:pPr>
        <w:rPr>
          <w:rFonts w:eastAsiaTheme="majorEastAsia" w:cstheme="majorBidi"/>
          <w:b/>
          <w:bCs/>
          <w:color w:val="365F91" w:themeColor="accent1" w:themeShade="BF"/>
          <w:sz w:val="28"/>
          <w:szCs w:val="28"/>
        </w:rPr>
      </w:pPr>
    </w:p>
    <w:p w14:paraId="4451BC01" w14:textId="77777777" w:rsidR="009D7B0C" w:rsidRPr="00D276F9" w:rsidRDefault="009D7B0C" w:rsidP="00D276F9">
      <w:pPr>
        <w:jc w:val="center"/>
        <w:rPr>
          <w:rFonts w:eastAsiaTheme="majorEastAsia" w:cstheme="majorBidi"/>
          <w:b/>
          <w:bCs/>
          <w:color w:val="365F91" w:themeColor="accent1" w:themeShade="BF"/>
        </w:rPr>
      </w:pPr>
      <w:r w:rsidRPr="00D276F9">
        <w:rPr>
          <w:rFonts w:eastAsiaTheme="majorEastAsia" w:cstheme="majorBidi"/>
          <w:b/>
          <w:bCs/>
          <w:color w:val="365F91" w:themeColor="accent1" w:themeShade="BF"/>
        </w:rPr>
        <w:t>Statement</w:t>
      </w:r>
    </w:p>
    <w:p w14:paraId="0EA6440A" w14:textId="2B879FEB" w:rsidR="009D7B0C" w:rsidRDefault="009D7B0C" w:rsidP="005D0C27">
      <w:pPr>
        <w:jc w:val="both"/>
        <w:rPr>
          <w:rFonts w:eastAsiaTheme="majorEastAsia" w:cstheme="majorBidi"/>
          <w:bCs/>
          <w:color w:val="365F91" w:themeColor="accent1" w:themeShade="BF"/>
        </w:rPr>
      </w:pPr>
      <w:r w:rsidRPr="00D276F9">
        <w:rPr>
          <w:rFonts w:eastAsiaTheme="majorEastAsia" w:cstheme="majorBidi"/>
          <w:bCs/>
          <w:color w:val="365F91" w:themeColor="accent1" w:themeShade="BF"/>
        </w:rPr>
        <w:t xml:space="preserve">I, </w:t>
      </w:r>
      <w:r w:rsidR="00AB373F">
        <w:rPr>
          <w:rFonts w:eastAsiaTheme="majorEastAsia" w:cstheme="majorBidi"/>
          <w:bCs/>
          <w:color w:val="365F91" w:themeColor="accent1" w:themeShade="BF"/>
        </w:rPr>
        <w:t xml:space="preserve">(name of the PAP and </w:t>
      </w:r>
      <w:r w:rsidRPr="00D276F9">
        <w:rPr>
          <w:rFonts w:eastAsiaTheme="majorEastAsia" w:cstheme="majorBidi"/>
          <w:bCs/>
          <w:color w:val="365F91" w:themeColor="accent1" w:themeShade="BF"/>
        </w:rPr>
        <w:t xml:space="preserve">Passport number) agree to relocate to the flat allocated to me by the community in </w:t>
      </w:r>
      <w:proofErr w:type="spellStart"/>
      <w:r w:rsidRPr="00D276F9">
        <w:rPr>
          <w:rFonts w:eastAsiaTheme="majorEastAsia" w:cstheme="majorBidi"/>
          <w:bCs/>
          <w:color w:val="365F91" w:themeColor="accent1" w:themeShade="BF"/>
        </w:rPr>
        <w:t>Meghri</w:t>
      </w:r>
      <w:proofErr w:type="spellEnd"/>
      <w:r w:rsidRPr="00D276F9">
        <w:rPr>
          <w:rFonts w:eastAsiaTheme="majorEastAsia" w:cstheme="majorBidi"/>
          <w:bCs/>
          <w:color w:val="365F91" w:themeColor="accent1" w:themeShade="BF"/>
        </w:rPr>
        <w:t xml:space="preserve"> town for free use for non-limited period</w:t>
      </w:r>
      <w:r>
        <w:rPr>
          <w:rFonts w:eastAsiaTheme="majorEastAsia" w:cstheme="majorBidi"/>
          <w:bCs/>
          <w:color w:val="365F91" w:themeColor="accent1" w:themeShade="BF"/>
        </w:rPr>
        <w:t xml:space="preserve"> (permanent)</w:t>
      </w:r>
      <w:r w:rsidR="00D276F9">
        <w:rPr>
          <w:rFonts w:eastAsiaTheme="majorEastAsia" w:cstheme="majorBidi"/>
          <w:bCs/>
          <w:color w:val="365F91" w:themeColor="accent1" w:themeShade="BF"/>
        </w:rPr>
        <w:t>.</w:t>
      </w:r>
      <w:r w:rsidRPr="00D276F9">
        <w:rPr>
          <w:rFonts w:eastAsiaTheme="majorEastAsia" w:cstheme="majorBidi"/>
          <w:bCs/>
          <w:color w:val="365F91" w:themeColor="accent1" w:themeShade="BF"/>
        </w:rPr>
        <w:t xml:space="preserve"> </w:t>
      </w:r>
      <w:r w:rsidR="0006772C" w:rsidRPr="00D276F9">
        <w:rPr>
          <w:rFonts w:eastAsiaTheme="majorEastAsia" w:cstheme="majorBidi"/>
          <w:bCs/>
          <w:color w:val="365F91" w:themeColor="accent1" w:themeShade="BF"/>
        </w:rPr>
        <w:t xml:space="preserve">I was informed about the relocation conditions during the meeting </w:t>
      </w:r>
      <w:r w:rsidR="003C414C" w:rsidRPr="00D276F9">
        <w:rPr>
          <w:rFonts w:eastAsiaTheme="majorEastAsia" w:cstheme="majorBidi"/>
          <w:bCs/>
          <w:color w:val="365F91" w:themeColor="accent1" w:themeShade="BF"/>
        </w:rPr>
        <w:t xml:space="preserve">and discussion with me </w:t>
      </w:r>
      <w:r w:rsidR="0006772C" w:rsidRPr="00D276F9">
        <w:rPr>
          <w:rFonts w:eastAsiaTheme="majorEastAsia" w:cstheme="majorBidi"/>
          <w:bCs/>
          <w:color w:val="365F91" w:themeColor="accent1" w:themeShade="BF"/>
        </w:rPr>
        <w:t xml:space="preserve">on February 29 held by the </w:t>
      </w:r>
      <w:r w:rsidR="003C414C" w:rsidRPr="00D276F9">
        <w:rPr>
          <w:rFonts w:eastAsiaTheme="majorEastAsia" w:cstheme="majorBidi"/>
          <w:bCs/>
          <w:color w:val="365F91" w:themeColor="accent1" w:themeShade="BF"/>
        </w:rPr>
        <w:t>C</w:t>
      </w:r>
      <w:r w:rsidR="0006772C" w:rsidRPr="00D276F9">
        <w:rPr>
          <w:rFonts w:eastAsiaTheme="majorEastAsia" w:cstheme="majorBidi"/>
          <w:bCs/>
          <w:color w:val="365F91" w:themeColor="accent1" w:themeShade="BF"/>
        </w:rPr>
        <w:t xml:space="preserve">hairman, deputy chairman and members of </w:t>
      </w:r>
      <w:r w:rsidR="003C414C" w:rsidRPr="00D276F9">
        <w:rPr>
          <w:rFonts w:eastAsiaTheme="majorEastAsia" w:cstheme="majorBidi"/>
          <w:bCs/>
          <w:color w:val="365F91" w:themeColor="accent1" w:themeShade="BF"/>
        </w:rPr>
        <w:t xml:space="preserve">the RA </w:t>
      </w:r>
      <w:proofErr w:type="spellStart"/>
      <w:r w:rsidR="003C414C" w:rsidRPr="00D276F9">
        <w:rPr>
          <w:rFonts w:eastAsiaTheme="majorEastAsia" w:cstheme="majorBidi"/>
          <w:bCs/>
          <w:color w:val="365F91" w:themeColor="accent1" w:themeShade="BF"/>
        </w:rPr>
        <w:t>Syunik</w:t>
      </w:r>
      <w:proofErr w:type="spellEnd"/>
      <w:r w:rsidR="003C414C" w:rsidRPr="00D276F9">
        <w:rPr>
          <w:rFonts w:eastAsiaTheme="majorEastAsia" w:cstheme="majorBidi"/>
          <w:bCs/>
          <w:color w:val="365F91" w:themeColor="accent1" w:themeShade="BF"/>
        </w:rPr>
        <w:t xml:space="preserve"> </w:t>
      </w:r>
      <w:proofErr w:type="spellStart"/>
      <w:r w:rsidR="003C414C" w:rsidRPr="00D276F9">
        <w:rPr>
          <w:rFonts w:eastAsiaTheme="majorEastAsia" w:cstheme="majorBidi"/>
          <w:bCs/>
          <w:color w:val="365F91" w:themeColor="accent1" w:themeShade="BF"/>
        </w:rPr>
        <w:t>Marz</w:t>
      </w:r>
      <w:proofErr w:type="spellEnd"/>
      <w:r w:rsidR="003C414C" w:rsidRPr="00D276F9">
        <w:rPr>
          <w:rFonts w:eastAsiaTheme="majorEastAsia" w:cstheme="majorBidi"/>
          <w:bCs/>
          <w:color w:val="365F91" w:themeColor="accent1" w:themeShade="BF"/>
        </w:rPr>
        <w:t xml:space="preserve"> </w:t>
      </w:r>
      <w:proofErr w:type="spellStart"/>
      <w:r w:rsidR="003C414C" w:rsidRPr="00D276F9">
        <w:rPr>
          <w:rFonts w:eastAsiaTheme="majorEastAsia" w:cstheme="majorBidi"/>
          <w:bCs/>
          <w:color w:val="365F91" w:themeColor="accent1" w:themeShade="BF"/>
        </w:rPr>
        <w:t>Meghri</w:t>
      </w:r>
      <w:proofErr w:type="spellEnd"/>
      <w:r w:rsidR="003C414C" w:rsidRPr="00D276F9">
        <w:rPr>
          <w:rFonts w:eastAsiaTheme="majorEastAsia" w:cstheme="majorBidi"/>
          <w:bCs/>
          <w:color w:val="365F91" w:themeColor="accent1" w:themeShade="BF"/>
        </w:rPr>
        <w:t xml:space="preserve"> Community </w:t>
      </w:r>
      <w:r w:rsidR="0006772C" w:rsidRPr="00D276F9">
        <w:rPr>
          <w:rFonts w:eastAsiaTheme="majorEastAsia" w:cstheme="majorBidi"/>
          <w:bCs/>
          <w:color w:val="365F91" w:themeColor="accent1" w:themeShade="BF"/>
        </w:rPr>
        <w:t xml:space="preserve">Commission for ensuring social support services improvement procedure and provision of social services </w:t>
      </w:r>
      <w:r w:rsidR="003C414C" w:rsidRPr="00D276F9">
        <w:rPr>
          <w:rFonts w:eastAsiaTheme="majorEastAsia" w:cstheme="majorBidi"/>
          <w:bCs/>
          <w:color w:val="365F91" w:themeColor="accent1" w:themeShade="BF"/>
        </w:rPr>
        <w:t xml:space="preserve">to </w:t>
      </w:r>
      <w:r w:rsidR="0006772C" w:rsidRPr="00D276F9">
        <w:rPr>
          <w:rFonts w:eastAsiaTheme="majorEastAsia" w:cstheme="majorBidi"/>
          <w:bCs/>
          <w:color w:val="365F91" w:themeColor="accent1" w:themeShade="BF"/>
        </w:rPr>
        <w:t>socially insecure and vulnerable families and those who appeared in difficult life situation</w:t>
      </w:r>
      <w:r w:rsidR="003C414C" w:rsidRPr="00D276F9">
        <w:rPr>
          <w:rFonts w:eastAsiaTheme="majorEastAsia" w:cstheme="majorBidi"/>
          <w:bCs/>
          <w:color w:val="365F91" w:themeColor="accent1" w:themeShade="BF"/>
        </w:rPr>
        <w:t xml:space="preserve">. </w:t>
      </w:r>
      <w:r w:rsidR="0006772C" w:rsidRPr="00D276F9">
        <w:rPr>
          <w:rFonts w:eastAsiaTheme="majorEastAsia" w:cstheme="majorBidi"/>
          <w:bCs/>
          <w:color w:val="365F91" w:themeColor="accent1" w:themeShade="BF"/>
        </w:rPr>
        <w:t xml:space="preserve"> </w:t>
      </w:r>
      <w:r w:rsidR="00D276F9">
        <w:rPr>
          <w:rFonts w:eastAsiaTheme="majorEastAsia" w:cstheme="majorBidi"/>
          <w:bCs/>
          <w:color w:val="365F91" w:themeColor="accent1" w:themeShade="BF"/>
        </w:rPr>
        <w:t xml:space="preserve">As a result of this discussion I provide my agreement which is signed by me and </w:t>
      </w:r>
      <w:r w:rsidR="00D276F9" w:rsidRPr="008B34FB">
        <w:rPr>
          <w:rFonts w:eastAsiaTheme="majorEastAsia" w:cstheme="majorBidi"/>
          <w:bCs/>
          <w:color w:val="365F91" w:themeColor="accent1" w:themeShade="BF"/>
        </w:rPr>
        <w:t xml:space="preserve">the Chairman, deputy chairman and members of </w:t>
      </w:r>
      <w:r w:rsidR="00D276F9" w:rsidRPr="00F919F6">
        <w:rPr>
          <w:rFonts w:eastAsiaTheme="majorEastAsia" w:cstheme="majorBidi"/>
          <w:bCs/>
          <w:color w:val="365F91" w:themeColor="accent1" w:themeShade="BF"/>
        </w:rPr>
        <w:t xml:space="preserve">the RA </w:t>
      </w:r>
      <w:proofErr w:type="spellStart"/>
      <w:r w:rsidR="00D276F9" w:rsidRPr="00F919F6">
        <w:rPr>
          <w:rFonts w:eastAsiaTheme="majorEastAsia" w:cstheme="majorBidi"/>
          <w:bCs/>
          <w:color w:val="365F91" w:themeColor="accent1" w:themeShade="BF"/>
        </w:rPr>
        <w:t>Syunik</w:t>
      </w:r>
      <w:proofErr w:type="spellEnd"/>
      <w:r w:rsidR="00D276F9" w:rsidRPr="00F919F6">
        <w:rPr>
          <w:rFonts w:eastAsiaTheme="majorEastAsia" w:cstheme="majorBidi"/>
          <w:bCs/>
          <w:color w:val="365F91" w:themeColor="accent1" w:themeShade="BF"/>
        </w:rPr>
        <w:t xml:space="preserve"> </w:t>
      </w:r>
      <w:proofErr w:type="spellStart"/>
      <w:r w:rsidR="00D276F9" w:rsidRPr="00F919F6">
        <w:rPr>
          <w:rFonts w:eastAsiaTheme="majorEastAsia" w:cstheme="majorBidi"/>
          <w:bCs/>
          <w:color w:val="365F91" w:themeColor="accent1" w:themeShade="BF"/>
        </w:rPr>
        <w:t>Marz</w:t>
      </w:r>
      <w:proofErr w:type="spellEnd"/>
      <w:r w:rsidR="00D276F9" w:rsidRPr="00F919F6">
        <w:rPr>
          <w:rFonts w:eastAsiaTheme="majorEastAsia" w:cstheme="majorBidi"/>
          <w:bCs/>
          <w:color w:val="365F91" w:themeColor="accent1" w:themeShade="BF"/>
        </w:rPr>
        <w:t xml:space="preserve"> </w:t>
      </w:r>
      <w:proofErr w:type="spellStart"/>
      <w:r w:rsidR="00D276F9" w:rsidRPr="00F919F6">
        <w:rPr>
          <w:rFonts w:eastAsiaTheme="majorEastAsia" w:cstheme="majorBidi"/>
          <w:bCs/>
          <w:color w:val="365F91" w:themeColor="accent1" w:themeShade="BF"/>
        </w:rPr>
        <w:t>Meghri</w:t>
      </w:r>
      <w:proofErr w:type="spellEnd"/>
      <w:r w:rsidR="00D276F9" w:rsidRPr="00F919F6">
        <w:rPr>
          <w:rFonts w:eastAsiaTheme="majorEastAsia" w:cstheme="majorBidi"/>
          <w:bCs/>
          <w:color w:val="365F91" w:themeColor="accent1" w:themeShade="BF"/>
        </w:rPr>
        <w:t xml:space="preserve"> Community Commission for ensuring social support services improvement procedure and provision of social services to socially insecure and vulnerable families and those who appeared in difficult life situation</w:t>
      </w:r>
      <w:r w:rsidR="00D276F9">
        <w:rPr>
          <w:rFonts w:eastAsiaTheme="majorEastAsia" w:cstheme="majorBidi"/>
          <w:bCs/>
          <w:color w:val="365F91" w:themeColor="accent1" w:themeShade="BF"/>
        </w:rPr>
        <w:t xml:space="preserve">. </w:t>
      </w:r>
    </w:p>
    <w:p w14:paraId="1B8CE6A9" w14:textId="095256F0" w:rsidR="00D276F9" w:rsidRDefault="00D276F9" w:rsidP="005D0C27">
      <w:pPr>
        <w:jc w:val="both"/>
        <w:rPr>
          <w:rFonts w:eastAsiaTheme="majorEastAsia" w:cstheme="majorBidi"/>
          <w:bCs/>
          <w:color w:val="365F91" w:themeColor="accent1" w:themeShade="BF"/>
        </w:rPr>
      </w:pPr>
      <w:r>
        <w:rPr>
          <w:rFonts w:eastAsiaTheme="majorEastAsia" w:cstheme="majorBidi"/>
          <w:bCs/>
          <w:color w:val="365F91" w:themeColor="accent1" w:themeShade="BF"/>
        </w:rPr>
        <w:t xml:space="preserve">Signed be </w:t>
      </w:r>
      <w:r w:rsidR="00AB373F">
        <w:rPr>
          <w:rFonts w:eastAsiaTheme="majorEastAsia" w:cstheme="majorBidi"/>
          <w:bCs/>
          <w:color w:val="365F91" w:themeColor="accent1" w:themeShade="BF"/>
        </w:rPr>
        <w:t>the PAP</w:t>
      </w:r>
      <w:r>
        <w:rPr>
          <w:rFonts w:eastAsiaTheme="majorEastAsia" w:cstheme="majorBidi"/>
          <w:bCs/>
          <w:color w:val="365F91" w:themeColor="accent1" w:themeShade="BF"/>
        </w:rPr>
        <w:t xml:space="preserve"> </w:t>
      </w:r>
    </w:p>
    <w:p w14:paraId="0779AFA0" w14:textId="77777777" w:rsidR="00D276F9" w:rsidRDefault="00D276F9" w:rsidP="005D0C27">
      <w:pPr>
        <w:jc w:val="both"/>
        <w:rPr>
          <w:rFonts w:eastAsiaTheme="majorEastAsia" w:cstheme="majorBidi"/>
          <w:bCs/>
          <w:color w:val="365F91" w:themeColor="accent1" w:themeShade="BF"/>
        </w:rPr>
      </w:pPr>
      <w:r>
        <w:rPr>
          <w:rFonts w:eastAsiaTheme="majorEastAsia" w:cstheme="majorBidi"/>
          <w:bCs/>
          <w:color w:val="365F91" w:themeColor="accent1" w:themeShade="BF"/>
        </w:rPr>
        <w:t xml:space="preserve">And </w:t>
      </w:r>
    </w:p>
    <w:p w14:paraId="62533283" w14:textId="77777777" w:rsidR="00D276F9" w:rsidRPr="00D276F9" w:rsidRDefault="00D276F9" w:rsidP="005D0C27">
      <w:pPr>
        <w:jc w:val="both"/>
        <w:rPr>
          <w:rFonts w:eastAsiaTheme="majorEastAsia" w:cstheme="majorBidi"/>
          <w:bCs/>
          <w:color w:val="365F91" w:themeColor="accent1" w:themeShade="BF"/>
        </w:rPr>
      </w:pPr>
      <w:r w:rsidRPr="008B34FB">
        <w:rPr>
          <w:rFonts w:eastAsiaTheme="majorEastAsia" w:cstheme="majorBidi"/>
          <w:bCs/>
          <w:color w:val="365F91" w:themeColor="accent1" w:themeShade="BF"/>
        </w:rPr>
        <w:t xml:space="preserve">Chairman, deputy chairman and members of </w:t>
      </w:r>
      <w:r w:rsidRPr="00F919F6">
        <w:rPr>
          <w:rFonts w:eastAsiaTheme="majorEastAsia" w:cstheme="majorBidi"/>
          <w:bCs/>
          <w:color w:val="365F91" w:themeColor="accent1" w:themeShade="BF"/>
        </w:rPr>
        <w:t xml:space="preserve">the RA </w:t>
      </w:r>
      <w:proofErr w:type="spellStart"/>
      <w:r w:rsidRPr="00F919F6">
        <w:rPr>
          <w:rFonts w:eastAsiaTheme="majorEastAsia" w:cstheme="majorBidi"/>
          <w:bCs/>
          <w:color w:val="365F91" w:themeColor="accent1" w:themeShade="BF"/>
        </w:rPr>
        <w:t>Syunik</w:t>
      </w:r>
      <w:proofErr w:type="spellEnd"/>
      <w:r w:rsidRPr="00F919F6">
        <w:rPr>
          <w:rFonts w:eastAsiaTheme="majorEastAsia" w:cstheme="majorBidi"/>
          <w:bCs/>
          <w:color w:val="365F91" w:themeColor="accent1" w:themeShade="BF"/>
        </w:rPr>
        <w:t xml:space="preserve"> </w:t>
      </w:r>
      <w:proofErr w:type="spellStart"/>
      <w:r w:rsidRPr="00F919F6">
        <w:rPr>
          <w:rFonts w:eastAsiaTheme="majorEastAsia" w:cstheme="majorBidi"/>
          <w:bCs/>
          <w:color w:val="365F91" w:themeColor="accent1" w:themeShade="BF"/>
        </w:rPr>
        <w:t>Marz</w:t>
      </w:r>
      <w:proofErr w:type="spellEnd"/>
      <w:r w:rsidRPr="00F919F6">
        <w:rPr>
          <w:rFonts w:eastAsiaTheme="majorEastAsia" w:cstheme="majorBidi"/>
          <w:bCs/>
          <w:color w:val="365F91" w:themeColor="accent1" w:themeShade="BF"/>
        </w:rPr>
        <w:t xml:space="preserve"> </w:t>
      </w:r>
      <w:proofErr w:type="spellStart"/>
      <w:r w:rsidRPr="00F919F6">
        <w:rPr>
          <w:rFonts w:eastAsiaTheme="majorEastAsia" w:cstheme="majorBidi"/>
          <w:bCs/>
          <w:color w:val="365F91" w:themeColor="accent1" w:themeShade="BF"/>
        </w:rPr>
        <w:t>Meghri</w:t>
      </w:r>
      <w:proofErr w:type="spellEnd"/>
      <w:r w:rsidRPr="00F919F6">
        <w:rPr>
          <w:rFonts w:eastAsiaTheme="majorEastAsia" w:cstheme="majorBidi"/>
          <w:bCs/>
          <w:color w:val="365F91" w:themeColor="accent1" w:themeShade="BF"/>
        </w:rPr>
        <w:t xml:space="preserve"> Community Commission for ensuring social support services improvement procedure and provision of social services to socially insecure and vulnerable families and those who appeared in difficult life situation</w:t>
      </w:r>
    </w:p>
    <w:p w14:paraId="2CC5BDEF" w14:textId="77777777" w:rsidR="009D7B0C" w:rsidRDefault="00D276F9" w:rsidP="005D0C27">
      <w:pPr>
        <w:jc w:val="both"/>
        <w:rPr>
          <w:rFonts w:eastAsiaTheme="majorEastAsia" w:cstheme="majorBidi"/>
          <w:bCs/>
          <w:color w:val="365F91" w:themeColor="accent1" w:themeShade="BF"/>
        </w:rPr>
      </w:pPr>
      <w:r>
        <w:rPr>
          <w:rFonts w:eastAsiaTheme="majorEastAsia" w:cstheme="majorBidi"/>
          <w:bCs/>
          <w:color w:val="365F91" w:themeColor="accent1" w:themeShade="BF"/>
        </w:rPr>
        <w:t>7 signatures</w:t>
      </w:r>
    </w:p>
    <w:p w14:paraId="39143458" w14:textId="77777777" w:rsidR="00D02CBB" w:rsidRDefault="00D02CBB" w:rsidP="009D7B0C">
      <w:pPr>
        <w:rPr>
          <w:rFonts w:eastAsiaTheme="majorEastAsia" w:cstheme="majorBidi"/>
          <w:bCs/>
          <w:color w:val="365F91" w:themeColor="accent1" w:themeShade="BF"/>
        </w:rPr>
      </w:pPr>
    </w:p>
    <w:p w14:paraId="576BD90D" w14:textId="2B834D75" w:rsidR="00D02CBB" w:rsidRPr="002A3D20" w:rsidRDefault="00D02CBB" w:rsidP="002A3D20">
      <w:pPr>
        <w:rPr>
          <w:rFonts w:eastAsiaTheme="majorEastAsia" w:cstheme="majorBidi"/>
          <w:bCs/>
          <w:color w:val="365F91" w:themeColor="accent1" w:themeShade="BF"/>
        </w:rPr>
      </w:pPr>
    </w:p>
    <w:sectPr w:rsidR="00D02CBB" w:rsidRPr="002A3D20" w:rsidSect="00050E73">
      <w:footerReference w:type="default" r:id="rId27"/>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C2008" w14:textId="77777777" w:rsidR="007C6A99" w:rsidRDefault="007C6A99" w:rsidP="00B84412">
      <w:pPr>
        <w:spacing w:after="0" w:line="240" w:lineRule="auto"/>
      </w:pPr>
      <w:r>
        <w:separator/>
      </w:r>
    </w:p>
  </w:endnote>
  <w:endnote w:type="continuationSeparator" w:id="0">
    <w:p w14:paraId="319DD747" w14:textId="77777777" w:rsidR="007C6A99" w:rsidRDefault="007C6A99" w:rsidP="00B8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529271"/>
      <w:docPartObj>
        <w:docPartGallery w:val="Page Numbers (Bottom of Page)"/>
        <w:docPartUnique/>
      </w:docPartObj>
    </w:sdtPr>
    <w:sdtEndPr>
      <w:rPr>
        <w:noProof/>
      </w:rPr>
    </w:sdtEndPr>
    <w:sdtContent>
      <w:p w14:paraId="65A56DF9" w14:textId="77777777" w:rsidR="002E3E9B" w:rsidRDefault="002E3E9B">
        <w:pPr>
          <w:pStyle w:val="Footer"/>
          <w:jc w:val="center"/>
        </w:pPr>
        <w:r>
          <w:fldChar w:fldCharType="begin"/>
        </w:r>
        <w:r>
          <w:instrText xml:space="preserve"> PAGE   \* MERGEFORMAT </w:instrText>
        </w:r>
        <w:r>
          <w:fldChar w:fldCharType="separate"/>
        </w:r>
        <w:r w:rsidR="00D2668E">
          <w:rPr>
            <w:noProof/>
          </w:rPr>
          <w:t>20</w:t>
        </w:r>
        <w:r>
          <w:rPr>
            <w:noProof/>
          </w:rPr>
          <w:fldChar w:fldCharType="end"/>
        </w:r>
      </w:p>
    </w:sdtContent>
  </w:sdt>
  <w:p w14:paraId="1678E3AB" w14:textId="77777777" w:rsidR="002E3E9B" w:rsidRDefault="002E3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FA614" w14:textId="77777777" w:rsidR="007C6A99" w:rsidRDefault="007C6A99" w:rsidP="00B84412">
      <w:pPr>
        <w:spacing w:after="0" w:line="240" w:lineRule="auto"/>
      </w:pPr>
      <w:r>
        <w:separator/>
      </w:r>
    </w:p>
  </w:footnote>
  <w:footnote w:type="continuationSeparator" w:id="0">
    <w:p w14:paraId="26DB6D02" w14:textId="77777777" w:rsidR="007C6A99" w:rsidRDefault="007C6A99" w:rsidP="00B84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B4092"/>
    <w:multiLevelType w:val="hybridMultilevel"/>
    <w:tmpl w:val="15908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470FF"/>
    <w:multiLevelType w:val="hybridMultilevel"/>
    <w:tmpl w:val="15908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21CD0"/>
    <w:multiLevelType w:val="hybridMultilevel"/>
    <w:tmpl w:val="5A0876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C67C0E"/>
    <w:multiLevelType w:val="hybridMultilevel"/>
    <w:tmpl w:val="E2EC02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9D586A"/>
    <w:multiLevelType w:val="hybridMultilevel"/>
    <w:tmpl w:val="3FFCF2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B1D72"/>
    <w:multiLevelType w:val="hybridMultilevel"/>
    <w:tmpl w:val="8578E1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6B5323"/>
    <w:multiLevelType w:val="hybridMultilevel"/>
    <w:tmpl w:val="5E2E64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17DBE"/>
    <w:multiLevelType w:val="hybridMultilevel"/>
    <w:tmpl w:val="50B47C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B455D"/>
    <w:multiLevelType w:val="hybridMultilevel"/>
    <w:tmpl w:val="77A8E4D0"/>
    <w:lvl w:ilvl="0" w:tplc="04090009">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nsid w:val="243F3B3A"/>
    <w:multiLevelType w:val="hybridMultilevel"/>
    <w:tmpl w:val="B41E68F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2A067233"/>
    <w:multiLevelType w:val="hybridMultilevel"/>
    <w:tmpl w:val="C9848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7D5385"/>
    <w:multiLevelType w:val="hybridMultilevel"/>
    <w:tmpl w:val="DB5034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81F3BD0"/>
    <w:multiLevelType w:val="hybridMultilevel"/>
    <w:tmpl w:val="A2A2C2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D7B4704"/>
    <w:multiLevelType w:val="hybridMultilevel"/>
    <w:tmpl w:val="333AC04A"/>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FAE3E0A"/>
    <w:multiLevelType w:val="hybridMultilevel"/>
    <w:tmpl w:val="7DBE78CC"/>
    <w:lvl w:ilvl="0" w:tplc="B1A2108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3E5C1D"/>
    <w:multiLevelType w:val="multilevel"/>
    <w:tmpl w:val="232CC2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732C3AA2"/>
    <w:multiLevelType w:val="multilevel"/>
    <w:tmpl w:val="18BEA2D4"/>
    <w:lvl w:ilvl="0">
      <w:start w:val="3"/>
      <w:numFmt w:val="decimal"/>
      <w:lvlText w:val="%1."/>
      <w:lvlJc w:val="left"/>
      <w:pPr>
        <w:ind w:left="409" w:hanging="248"/>
      </w:pPr>
      <w:rPr>
        <w:rFonts w:ascii="Arial" w:eastAsia="Times New Roman" w:hAnsi="Arial" w:cs="Times New Roman" w:hint="default"/>
        <w:b/>
        <w:bCs/>
        <w:sz w:val="24"/>
        <w:szCs w:val="24"/>
      </w:rPr>
    </w:lvl>
    <w:lvl w:ilvl="1">
      <w:start w:val="1"/>
      <w:numFmt w:val="decimal"/>
      <w:lvlText w:val="%1.%2."/>
      <w:lvlJc w:val="left"/>
      <w:pPr>
        <w:ind w:left="591" w:hanging="430"/>
      </w:pPr>
      <w:rPr>
        <w:rFonts w:ascii="Arial" w:eastAsia="Times New Roman" w:hAnsi="Arial" w:cs="Arial" w:hint="default"/>
        <w:b/>
        <w:bCs/>
        <w:color w:val="auto"/>
        <w:sz w:val="22"/>
        <w:szCs w:val="22"/>
      </w:rPr>
    </w:lvl>
    <w:lvl w:ilvl="2">
      <w:start w:val="1"/>
      <w:numFmt w:val="lowerRoman"/>
      <w:lvlText w:val="(%3)"/>
      <w:lvlJc w:val="left"/>
      <w:pPr>
        <w:ind w:left="882" w:hanging="360"/>
      </w:pPr>
      <w:rPr>
        <w:rFonts w:ascii="Arial" w:eastAsia="Times New Roman" w:hAnsi="Arial" w:cs="Times New Roman" w:hint="default"/>
        <w:sz w:val="22"/>
        <w:szCs w:val="22"/>
      </w:rPr>
    </w:lvl>
    <w:lvl w:ilvl="3">
      <w:start w:val="1"/>
      <w:numFmt w:val="bullet"/>
      <w:lvlText w:val="•"/>
      <w:lvlJc w:val="left"/>
      <w:pPr>
        <w:ind w:left="2021" w:hanging="360"/>
      </w:pPr>
    </w:lvl>
    <w:lvl w:ilvl="4">
      <w:start w:val="1"/>
      <w:numFmt w:val="bullet"/>
      <w:lvlText w:val="•"/>
      <w:lvlJc w:val="left"/>
      <w:pPr>
        <w:ind w:left="3161" w:hanging="360"/>
      </w:pPr>
    </w:lvl>
    <w:lvl w:ilvl="5">
      <w:start w:val="1"/>
      <w:numFmt w:val="bullet"/>
      <w:lvlText w:val="•"/>
      <w:lvlJc w:val="left"/>
      <w:pPr>
        <w:ind w:left="4301" w:hanging="360"/>
      </w:pPr>
    </w:lvl>
    <w:lvl w:ilvl="6">
      <w:start w:val="1"/>
      <w:numFmt w:val="bullet"/>
      <w:lvlText w:val="•"/>
      <w:lvlJc w:val="left"/>
      <w:pPr>
        <w:ind w:left="5441" w:hanging="360"/>
      </w:pPr>
    </w:lvl>
    <w:lvl w:ilvl="7">
      <w:start w:val="1"/>
      <w:numFmt w:val="bullet"/>
      <w:lvlText w:val="•"/>
      <w:lvlJc w:val="left"/>
      <w:pPr>
        <w:ind w:left="6580" w:hanging="360"/>
      </w:pPr>
    </w:lvl>
    <w:lvl w:ilvl="8">
      <w:start w:val="1"/>
      <w:numFmt w:val="bullet"/>
      <w:lvlText w:val="•"/>
      <w:lvlJc w:val="left"/>
      <w:pPr>
        <w:ind w:left="7720" w:hanging="360"/>
      </w:pPr>
    </w:lvl>
  </w:abstractNum>
  <w:abstractNum w:abstractNumId="17">
    <w:nsid w:val="78EA7DE8"/>
    <w:multiLevelType w:val="hybridMultilevel"/>
    <w:tmpl w:val="F0429C5E"/>
    <w:lvl w:ilvl="0" w:tplc="5DD07B06">
      <w:start w:val="1"/>
      <w:numFmt w:val="decimal"/>
      <w:lvlText w:val="%1."/>
      <w:lvlJc w:val="left"/>
      <w:pPr>
        <w:ind w:left="445" w:hanging="284"/>
      </w:pPr>
      <w:rPr>
        <w:rFonts w:ascii="Arial" w:eastAsia="Arial" w:hAnsi="Arial" w:cs="Times New Roman" w:hint="default"/>
        <w:spacing w:val="-1"/>
        <w:sz w:val="22"/>
        <w:szCs w:val="22"/>
      </w:rPr>
    </w:lvl>
    <w:lvl w:ilvl="1" w:tplc="FED25D26">
      <w:start w:val="1"/>
      <w:numFmt w:val="bullet"/>
      <w:lvlText w:val="•"/>
      <w:lvlJc w:val="left"/>
      <w:pPr>
        <w:ind w:left="528" w:hanging="284"/>
      </w:pPr>
    </w:lvl>
    <w:lvl w:ilvl="2" w:tplc="FCDC1C78">
      <w:start w:val="1"/>
      <w:numFmt w:val="bullet"/>
      <w:lvlText w:val="•"/>
      <w:lvlJc w:val="left"/>
      <w:pPr>
        <w:ind w:left="1580" w:hanging="284"/>
      </w:pPr>
    </w:lvl>
    <w:lvl w:ilvl="3" w:tplc="AC14FAD2">
      <w:start w:val="1"/>
      <w:numFmt w:val="bullet"/>
      <w:lvlText w:val="•"/>
      <w:lvlJc w:val="left"/>
      <w:pPr>
        <w:ind w:left="2633" w:hanging="284"/>
      </w:pPr>
    </w:lvl>
    <w:lvl w:ilvl="4" w:tplc="F740E8B4">
      <w:start w:val="1"/>
      <w:numFmt w:val="bullet"/>
      <w:lvlText w:val="•"/>
      <w:lvlJc w:val="left"/>
      <w:pPr>
        <w:ind w:left="3685" w:hanging="284"/>
      </w:pPr>
    </w:lvl>
    <w:lvl w:ilvl="5" w:tplc="E31C3E8C">
      <w:start w:val="1"/>
      <w:numFmt w:val="bullet"/>
      <w:lvlText w:val="•"/>
      <w:lvlJc w:val="left"/>
      <w:pPr>
        <w:ind w:left="4738" w:hanging="284"/>
      </w:pPr>
    </w:lvl>
    <w:lvl w:ilvl="6" w:tplc="0DFCF71E">
      <w:start w:val="1"/>
      <w:numFmt w:val="bullet"/>
      <w:lvlText w:val="•"/>
      <w:lvlJc w:val="left"/>
      <w:pPr>
        <w:ind w:left="5790" w:hanging="284"/>
      </w:pPr>
    </w:lvl>
    <w:lvl w:ilvl="7" w:tplc="E00E164E">
      <w:start w:val="1"/>
      <w:numFmt w:val="bullet"/>
      <w:lvlText w:val="•"/>
      <w:lvlJc w:val="left"/>
      <w:pPr>
        <w:ind w:left="6842" w:hanging="284"/>
      </w:pPr>
    </w:lvl>
    <w:lvl w:ilvl="8" w:tplc="FEB86414">
      <w:start w:val="1"/>
      <w:numFmt w:val="bullet"/>
      <w:lvlText w:val="•"/>
      <w:lvlJc w:val="left"/>
      <w:pPr>
        <w:ind w:left="7895" w:hanging="284"/>
      </w:pPr>
    </w:lvl>
  </w:abstractNum>
  <w:abstractNum w:abstractNumId="18">
    <w:nsid w:val="7EDC0571"/>
    <w:multiLevelType w:val="hybridMultilevel"/>
    <w:tmpl w:val="ED20AC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num>
  <w:num w:numId="4">
    <w:abstractNumId w:val="18"/>
  </w:num>
  <w:num w:numId="5">
    <w:abstractNumId w:val="2"/>
  </w:num>
  <w:num w:numId="6">
    <w:abstractNumId w:val="8"/>
  </w:num>
  <w:num w:numId="7">
    <w:abstractNumId w:val="7"/>
  </w:num>
  <w:num w:numId="8">
    <w:abstractNumId w:val="10"/>
  </w:num>
  <w:num w:numId="9">
    <w:abstractNumId w:val="11"/>
  </w:num>
  <w:num w:numId="10">
    <w:abstractNumId w:val="6"/>
  </w:num>
  <w:num w:numId="11">
    <w:abstractNumId w:val="4"/>
  </w:num>
  <w:num w:numId="12">
    <w:abstractNumId w:val="16"/>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14"/>
  </w:num>
  <w:num w:numId="14">
    <w:abstractNumId w:val="9"/>
  </w:num>
  <w:num w:numId="15">
    <w:abstractNumId w:val="5"/>
  </w:num>
  <w:num w:numId="16">
    <w:abstractNumId w:val="13"/>
  </w:num>
  <w:num w:numId="17">
    <w:abstractNumId w:val="17"/>
    <w:lvlOverride w:ilvl="0">
      <w:startOverride w:val="1"/>
    </w:lvlOverride>
    <w:lvlOverride w:ilvl="1"/>
    <w:lvlOverride w:ilvl="2"/>
    <w:lvlOverride w:ilvl="3"/>
    <w:lvlOverride w:ilvl="4"/>
    <w:lvlOverride w:ilvl="5"/>
    <w:lvlOverride w:ilvl="6"/>
    <w:lvlOverride w:ilvl="7"/>
    <w:lvlOverride w:ilvl="8"/>
  </w:num>
  <w:num w:numId="18">
    <w:abstractNumId w:val="1"/>
  </w:num>
  <w:num w:numId="19">
    <w:abstractNumId w:val="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A07"/>
    <w:rsid w:val="000109DC"/>
    <w:rsid w:val="000113EB"/>
    <w:rsid w:val="00012585"/>
    <w:rsid w:val="00014350"/>
    <w:rsid w:val="000215DA"/>
    <w:rsid w:val="00050E73"/>
    <w:rsid w:val="00052006"/>
    <w:rsid w:val="000614DA"/>
    <w:rsid w:val="00061E37"/>
    <w:rsid w:val="000624B3"/>
    <w:rsid w:val="0006772C"/>
    <w:rsid w:val="00081BDA"/>
    <w:rsid w:val="0009007C"/>
    <w:rsid w:val="0009062F"/>
    <w:rsid w:val="000921D2"/>
    <w:rsid w:val="00095B2B"/>
    <w:rsid w:val="000975CB"/>
    <w:rsid w:val="000A05CD"/>
    <w:rsid w:val="000A21C8"/>
    <w:rsid w:val="000A31A1"/>
    <w:rsid w:val="000B7112"/>
    <w:rsid w:val="000D0C9F"/>
    <w:rsid w:val="000D5656"/>
    <w:rsid w:val="000E0672"/>
    <w:rsid w:val="000E3886"/>
    <w:rsid w:val="000F376B"/>
    <w:rsid w:val="000F48AA"/>
    <w:rsid w:val="000F5F72"/>
    <w:rsid w:val="000F66EC"/>
    <w:rsid w:val="000F7F2E"/>
    <w:rsid w:val="00112E06"/>
    <w:rsid w:val="00120ACF"/>
    <w:rsid w:val="001221BF"/>
    <w:rsid w:val="00134327"/>
    <w:rsid w:val="001352EE"/>
    <w:rsid w:val="00135CD9"/>
    <w:rsid w:val="001565F1"/>
    <w:rsid w:val="00156BDA"/>
    <w:rsid w:val="00164780"/>
    <w:rsid w:val="001802EE"/>
    <w:rsid w:val="00180A0C"/>
    <w:rsid w:val="001842C5"/>
    <w:rsid w:val="00184A28"/>
    <w:rsid w:val="00190F00"/>
    <w:rsid w:val="00192E45"/>
    <w:rsid w:val="00197645"/>
    <w:rsid w:val="001A6A64"/>
    <w:rsid w:val="001E2880"/>
    <w:rsid w:val="001F48D1"/>
    <w:rsid w:val="00201916"/>
    <w:rsid w:val="00216723"/>
    <w:rsid w:val="00220742"/>
    <w:rsid w:val="00221558"/>
    <w:rsid w:val="00221C8C"/>
    <w:rsid w:val="00222CA4"/>
    <w:rsid w:val="00223A07"/>
    <w:rsid w:val="002249D8"/>
    <w:rsid w:val="00226F49"/>
    <w:rsid w:val="0023687B"/>
    <w:rsid w:val="00245ED5"/>
    <w:rsid w:val="00247C68"/>
    <w:rsid w:val="002702AF"/>
    <w:rsid w:val="00271396"/>
    <w:rsid w:val="00274AAA"/>
    <w:rsid w:val="00292904"/>
    <w:rsid w:val="0029397D"/>
    <w:rsid w:val="002963C1"/>
    <w:rsid w:val="00297C9C"/>
    <w:rsid w:val="002A2D92"/>
    <w:rsid w:val="002A3D20"/>
    <w:rsid w:val="002A403C"/>
    <w:rsid w:val="002B13B5"/>
    <w:rsid w:val="002B16AA"/>
    <w:rsid w:val="002B3AE9"/>
    <w:rsid w:val="002C303E"/>
    <w:rsid w:val="002D4E92"/>
    <w:rsid w:val="002E3E9B"/>
    <w:rsid w:val="002E518A"/>
    <w:rsid w:val="002F2831"/>
    <w:rsid w:val="00307766"/>
    <w:rsid w:val="00307E69"/>
    <w:rsid w:val="00310D40"/>
    <w:rsid w:val="00316981"/>
    <w:rsid w:val="0032263F"/>
    <w:rsid w:val="00340547"/>
    <w:rsid w:val="00342777"/>
    <w:rsid w:val="0034462C"/>
    <w:rsid w:val="00345FE4"/>
    <w:rsid w:val="003527B4"/>
    <w:rsid w:val="00355BFF"/>
    <w:rsid w:val="00364A84"/>
    <w:rsid w:val="003669C8"/>
    <w:rsid w:val="00380F1F"/>
    <w:rsid w:val="003810E8"/>
    <w:rsid w:val="0038200C"/>
    <w:rsid w:val="003867FC"/>
    <w:rsid w:val="0038731C"/>
    <w:rsid w:val="0039232F"/>
    <w:rsid w:val="00395D17"/>
    <w:rsid w:val="003A215D"/>
    <w:rsid w:val="003B0931"/>
    <w:rsid w:val="003B0BE9"/>
    <w:rsid w:val="003B1300"/>
    <w:rsid w:val="003B60CC"/>
    <w:rsid w:val="003B6E3F"/>
    <w:rsid w:val="003B7595"/>
    <w:rsid w:val="003C414C"/>
    <w:rsid w:val="003C4A82"/>
    <w:rsid w:val="003C56A7"/>
    <w:rsid w:val="003E0B17"/>
    <w:rsid w:val="003E5A00"/>
    <w:rsid w:val="003F61DA"/>
    <w:rsid w:val="00404622"/>
    <w:rsid w:val="00406ACC"/>
    <w:rsid w:val="004101A7"/>
    <w:rsid w:val="0042036A"/>
    <w:rsid w:val="004215F7"/>
    <w:rsid w:val="00435F44"/>
    <w:rsid w:val="00441BBB"/>
    <w:rsid w:val="004553DB"/>
    <w:rsid w:val="00467841"/>
    <w:rsid w:val="00481936"/>
    <w:rsid w:val="004864D8"/>
    <w:rsid w:val="00496A45"/>
    <w:rsid w:val="004A4539"/>
    <w:rsid w:val="004A4B5E"/>
    <w:rsid w:val="004C7A7B"/>
    <w:rsid w:val="004D1C50"/>
    <w:rsid w:val="004E0B5C"/>
    <w:rsid w:val="004E3222"/>
    <w:rsid w:val="004E7622"/>
    <w:rsid w:val="004F53F0"/>
    <w:rsid w:val="004F59F1"/>
    <w:rsid w:val="004F732F"/>
    <w:rsid w:val="005057F3"/>
    <w:rsid w:val="00531851"/>
    <w:rsid w:val="00552494"/>
    <w:rsid w:val="0055492D"/>
    <w:rsid w:val="005A75DA"/>
    <w:rsid w:val="005B01C8"/>
    <w:rsid w:val="005C5D99"/>
    <w:rsid w:val="005D0C27"/>
    <w:rsid w:val="005E4F52"/>
    <w:rsid w:val="005E7870"/>
    <w:rsid w:val="005F0D6B"/>
    <w:rsid w:val="005F21F3"/>
    <w:rsid w:val="00617894"/>
    <w:rsid w:val="0062372B"/>
    <w:rsid w:val="00624503"/>
    <w:rsid w:val="00624F1A"/>
    <w:rsid w:val="00634616"/>
    <w:rsid w:val="00643881"/>
    <w:rsid w:val="00645197"/>
    <w:rsid w:val="00647FE2"/>
    <w:rsid w:val="00651664"/>
    <w:rsid w:val="00666F60"/>
    <w:rsid w:val="00670772"/>
    <w:rsid w:val="006928D5"/>
    <w:rsid w:val="006A08A6"/>
    <w:rsid w:val="006A131F"/>
    <w:rsid w:val="006A3C84"/>
    <w:rsid w:val="006A5054"/>
    <w:rsid w:val="006C697A"/>
    <w:rsid w:val="006E1117"/>
    <w:rsid w:val="006E65A4"/>
    <w:rsid w:val="006F1077"/>
    <w:rsid w:val="006F7EB0"/>
    <w:rsid w:val="007026E2"/>
    <w:rsid w:val="007067EB"/>
    <w:rsid w:val="007131B2"/>
    <w:rsid w:val="007168B7"/>
    <w:rsid w:val="00721344"/>
    <w:rsid w:val="00731DF2"/>
    <w:rsid w:val="00732093"/>
    <w:rsid w:val="00733A33"/>
    <w:rsid w:val="00740617"/>
    <w:rsid w:val="0074215E"/>
    <w:rsid w:val="00751EAD"/>
    <w:rsid w:val="007536CA"/>
    <w:rsid w:val="007562F3"/>
    <w:rsid w:val="00756BFA"/>
    <w:rsid w:val="00776348"/>
    <w:rsid w:val="0077763C"/>
    <w:rsid w:val="007946FD"/>
    <w:rsid w:val="00794886"/>
    <w:rsid w:val="00795874"/>
    <w:rsid w:val="007A1409"/>
    <w:rsid w:val="007B027A"/>
    <w:rsid w:val="007B4F4E"/>
    <w:rsid w:val="007C0BDF"/>
    <w:rsid w:val="007C56AA"/>
    <w:rsid w:val="007C6A99"/>
    <w:rsid w:val="007D6688"/>
    <w:rsid w:val="007E214F"/>
    <w:rsid w:val="007E3E90"/>
    <w:rsid w:val="007E602F"/>
    <w:rsid w:val="007F2919"/>
    <w:rsid w:val="007F5573"/>
    <w:rsid w:val="007F7708"/>
    <w:rsid w:val="0080165E"/>
    <w:rsid w:val="008039EF"/>
    <w:rsid w:val="0081016A"/>
    <w:rsid w:val="00810DC8"/>
    <w:rsid w:val="00812CFE"/>
    <w:rsid w:val="00820B28"/>
    <w:rsid w:val="008231E1"/>
    <w:rsid w:val="0084170F"/>
    <w:rsid w:val="008501D7"/>
    <w:rsid w:val="00866290"/>
    <w:rsid w:val="00874230"/>
    <w:rsid w:val="00877E20"/>
    <w:rsid w:val="0089700E"/>
    <w:rsid w:val="008A0E35"/>
    <w:rsid w:val="008A41F8"/>
    <w:rsid w:val="008B7300"/>
    <w:rsid w:val="008C090B"/>
    <w:rsid w:val="008C1D53"/>
    <w:rsid w:val="008C64F7"/>
    <w:rsid w:val="008D4050"/>
    <w:rsid w:val="008D7066"/>
    <w:rsid w:val="008E1AED"/>
    <w:rsid w:val="008F78AF"/>
    <w:rsid w:val="009031D9"/>
    <w:rsid w:val="00914ADD"/>
    <w:rsid w:val="00917783"/>
    <w:rsid w:val="00945A64"/>
    <w:rsid w:val="00990440"/>
    <w:rsid w:val="009906FF"/>
    <w:rsid w:val="00997553"/>
    <w:rsid w:val="009A32D6"/>
    <w:rsid w:val="009A6F77"/>
    <w:rsid w:val="009B1E79"/>
    <w:rsid w:val="009B48DC"/>
    <w:rsid w:val="009B53D4"/>
    <w:rsid w:val="009B5F08"/>
    <w:rsid w:val="009D0E95"/>
    <w:rsid w:val="009D4822"/>
    <w:rsid w:val="009D5F08"/>
    <w:rsid w:val="009D7B0C"/>
    <w:rsid w:val="009E3667"/>
    <w:rsid w:val="009E4ECF"/>
    <w:rsid w:val="009F6736"/>
    <w:rsid w:val="00A04015"/>
    <w:rsid w:val="00A24053"/>
    <w:rsid w:val="00A258F3"/>
    <w:rsid w:val="00A25A6E"/>
    <w:rsid w:val="00A34943"/>
    <w:rsid w:val="00A579FF"/>
    <w:rsid w:val="00A70519"/>
    <w:rsid w:val="00A7320B"/>
    <w:rsid w:val="00A76BD4"/>
    <w:rsid w:val="00A76F34"/>
    <w:rsid w:val="00A7786C"/>
    <w:rsid w:val="00A8754D"/>
    <w:rsid w:val="00AB1A52"/>
    <w:rsid w:val="00AB373F"/>
    <w:rsid w:val="00AC6FDD"/>
    <w:rsid w:val="00AD0AA5"/>
    <w:rsid w:val="00AD1513"/>
    <w:rsid w:val="00AD4AFE"/>
    <w:rsid w:val="00AD7AB9"/>
    <w:rsid w:val="00AE63BA"/>
    <w:rsid w:val="00AE76D3"/>
    <w:rsid w:val="00AF792E"/>
    <w:rsid w:val="00B01163"/>
    <w:rsid w:val="00B027A3"/>
    <w:rsid w:val="00B030B1"/>
    <w:rsid w:val="00B063F1"/>
    <w:rsid w:val="00B07D57"/>
    <w:rsid w:val="00B43D26"/>
    <w:rsid w:val="00B469FF"/>
    <w:rsid w:val="00B54EEC"/>
    <w:rsid w:val="00B64359"/>
    <w:rsid w:val="00B75C66"/>
    <w:rsid w:val="00B76D1A"/>
    <w:rsid w:val="00B809F0"/>
    <w:rsid w:val="00B84412"/>
    <w:rsid w:val="00B86CB4"/>
    <w:rsid w:val="00B930E2"/>
    <w:rsid w:val="00B936B8"/>
    <w:rsid w:val="00B970A7"/>
    <w:rsid w:val="00BA7C12"/>
    <w:rsid w:val="00BB00B2"/>
    <w:rsid w:val="00BB0BB7"/>
    <w:rsid w:val="00BD2A87"/>
    <w:rsid w:val="00BF64B5"/>
    <w:rsid w:val="00C00370"/>
    <w:rsid w:val="00C06108"/>
    <w:rsid w:val="00C16227"/>
    <w:rsid w:val="00C16851"/>
    <w:rsid w:val="00C208E8"/>
    <w:rsid w:val="00C20E0A"/>
    <w:rsid w:val="00C218DE"/>
    <w:rsid w:val="00C303A6"/>
    <w:rsid w:val="00C36BC4"/>
    <w:rsid w:val="00C41134"/>
    <w:rsid w:val="00C41BDD"/>
    <w:rsid w:val="00C432A4"/>
    <w:rsid w:val="00C517CF"/>
    <w:rsid w:val="00C7629E"/>
    <w:rsid w:val="00C92F7D"/>
    <w:rsid w:val="00CA1EF2"/>
    <w:rsid w:val="00CA3FDC"/>
    <w:rsid w:val="00CB4320"/>
    <w:rsid w:val="00CC0966"/>
    <w:rsid w:val="00CD1E70"/>
    <w:rsid w:val="00CE105C"/>
    <w:rsid w:val="00CE5B3E"/>
    <w:rsid w:val="00D02690"/>
    <w:rsid w:val="00D02CBB"/>
    <w:rsid w:val="00D046DF"/>
    <w:rsid w:val="00D138D2"/>
    <w:rsid w:val="00D2668E"/>
    <w:rsid w:val="00D276F9"/>
    <w:rsid w:val="00D313DB"/>
    <w:rsid w:val="00D40A90"/>
    <w:rsid w:val="00D450D4"/>
    <w:rsid w:val="00D54F51"/>
    <w:rsid w:val="00D74168"/>
    <w:rsid w:val="00D75074"/>
    <w:rsid w:val="00D75B4D"/>
    <w:rsid w:val="00D9759A"/>
    <w:rsid w:val="00DA2940"/>
    <w:rsid w:val="00DA2E76"/>
    <w:rsid w:val="00DC2DC9"/>
    <w:rsid w:val="00DD2676"/>
    <w:rsid w:val="00DD3E40"/>
    <w:rsid w:val="00DF28A4"/>
    <w:rsid w:val="00DF467C"/>
    <w:rsid w:val="00E00392"/>
    <w:rsid w:val="00E02E39"/>
    <w:rsid w:val="00E03C70"/>
    <w:rsid w:val="00E03F56"/>
    <w:rsid w:val="00E03FB1"/>
    <w:rsid w:val="00E067BA"/>
    <w:rsid w:val="00E0703D"/>
    <w:rsid w:val="00E07964"/>
    <w:rsid w:val="00E13B6F"/>
    <w:rsid w:val="00E21638"/>
    <w:rsid w:val="00E31A3A"/>
    <w:rsid w:val="00E33CB1"/>
    <w:rsid w:val="00E53BAB"/>
    <w:rsid w:val="00E569BD"/>
    <w:rsid w:val="00E600D2"/>
    <w:rsid w:val="00E728A7"/>
    <w:rsid w:val="00E72AD5"/>
    <w:rsid w:val="00E752F0"/>
    <w:rsid w:val="00E775C0"/>
    <w:rsid w:val="00E818BC"/>
    <w:rsid w:val="00E82E47"/>
    <w:rsid w:val="00E86DE6"/>
    <w:rsid w:val="00E93BCC"/>
    <w:rsid w:val="00EA1430"/>
    <w:rsid w:val="00EA212C"/>
    <w:rsid w:val="00EC5A1A"/>
    <w:rsid w:val="00EC60D8"/>
    <w:rsid w:val="00ED1D60"/>
    <w:rsid w:val="00EE4F06"/>
    <w:rsid w:val="00EF2854"/>
    <w:rsid w:val="00F01835"/>
    <w:rsid w:val="00F02DB0"/>
    <w:rsid w:val="00F03B46"/>
    <w:rsid w:val="00F069A0"/>
    <w:rsid w:val="00F06A4F"/>
    <w:rsid w:val="00F226B6"/>
    <w:rsid w:val="00F32D7C"/>
    <w:rsid w:val="00F34529"/>
    <w:rsid w:val="00F42086"/>
    <w:rsid w:val="00F427F4"/>
    <w:rsid w:val="00F45F8F"/>
    <w:rsid w:val="00F47296"/>
    <w:rsid w:val="00F520F1"/>
    <w:rsid w:val="00F55455"/>
    <w:rsid w:val="00F621AB"/>
    <w:rsid w:val="00F7034A"/>
    <w:rsid w:val="00F711E1"/>
    <w:rsid w:val="00F727D0"/>
    <w:rsid w:val="00F76226"/>
    <w:rsid w:val="00F83176"/>
    <w:rsid w:val="00F92BB0"/>
    <w:rsid w:val="00FA5708"/>
    <w:rsid w:val="00FB05C2"/>
    <w:rsid w:val="00FB3EB6"/>
    <w:rsid w:val="00FB5D6F"/>
    <w:rsid w:val="00FC0FBF"/>
    <w:rsid w:val="00FC1016"/>
    <w:rsid w:val="00FD3158"/>
    <w:rsid w:val="00FF06B1"/>
    <w:rsid w:val="00FF0AE9"/>
    <w:rsid w:val="00FF3D2A"/>
    <w:rsid w:val="00FF4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963529"/>
  <w15:docId w15:val="{508F4483-74C8-413C-80B8-1A3B1C84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5F1"/>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02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441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84412"/>
    <w:rPr>
      <w:rFonts w:eastAsiaTheme="minorEastAsia"/>
      <w:lang w:eastAsia="ja-JP"/>
    </w:rPr>
  </w:style>
  <w:style w:type="paragraph" w:styleId="BalloonText">
    <w:name w:val="Balloon Text"/>
    <w:basedOn w:val="Normal"/>
    <w:link w:val="BalloonTextChar"/>
    <w:uiPriority w:val="99"/>
    <w:semiHidden/>
    <w:unhideWhenUsed/>
    <w:rsid w:val="00B84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412"/>
    <w:rPr>
      <w:rFonts w:ascii="Tahoma" w:hAnsi="Tahoma" w:cs="Tahoma"/>
      <w:sz w:val="16"/>
      <w:szCs w:val="16"/>
    </w:rPr>
  </w:style>
  <w:style w:type="paragraph" w:styleId="Header">
    <w:name w:val="header"/>
    <w:basedOn w:val="Normal"/>
    <w:link w:val="HeaderChar"/>
    <w:uiPriority w:val="99"/>
    <w:unhideWhenUsed/>
    <w:rsid w:val="00B84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412"/>
  </w:style>
  <w:style w:type="paragraph" w:styleId="Footer">
    <w:name w:val="footer"/>
    <w:basedOn w:val="Normal"/>
    <w:link w:val="FooterChar"/>
    <w:uiPriority w:val="99"/>
    <w:unhideWhenUsed/>
    <w:rsid w:val="00B84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412"/>
  </w:style>
  <w:style w:type="paragraph" w:styleId="Title">
    <w:name w:val="Title"/>
    <w:basedOn w:val="Normal"/>
    <w:next w:val="Normal"/>
    <w:link w:val="TitleChar"/>
    <w:uiPriority w:val="10"/>
    <w:qFormat/>
    <w:rsid w:val="001802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02E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802E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565F1"/>
    <w:rPr>
      <w:rFonts w:eastAsiaTheme="majorEastAsia" w:cstheme="majorBidi"/>
      <w:b/>
      <w:bCs/>
      <w:color w:val="365F91" w:themeColor="accent1" w:themeShade="BF"/>
      <w:sz w:val="28"/>
      <w:szCs w:val="28"/>
    </w:rPr>
  </w:style>
  <w:style w:type="paragraph" w:styleId="NormalWeb">
    <w:name w:val="Normal (Web)"/>
    <w:basedOn w:val="Normal"/>
    <w:uiPriority w:val="99"/>
    <w:unhideWhenUsed/>
    <w:rsid w:val="00AC6FDD"/>
    <w:pPr>
      <w:spacing w:before="100" w:beforeAutospacing="1" w:after="100" w:afterAutospacing="1" w:line="240" w:lineRule="auto"/>
    </w:pPr>
    <w:rPr>
      <w:rFonts w:ascii="Arial" w:eastAsia="Times New Roman" w:hAnsi="Arial" w:cs="Times New Roman"/>
      <w:szCs w:val="24"/>
    </w:rPr>
  </w:style>
  <w:style w:type="character" w:customStyle="1" w:styleId="ListParagraphChar">
    <w:name w:val="List Paragraph Char"/>
    <w:aliases w:val="Akapit z listą BS Char,List Paragraph1 Char,Bullet1 Char,Bullets Char,List Paragraph (numbered (a)) Char,Report Para Char,Number Bullets Char,WinDForce-Letter Char,Heading 2_sj Char,En tête 1 Char,Resume Title Char,Citation List Char"/>
    <w:link w:val="ListParagraph"/>
    <w:locked/>
    <w:rsid w:val="00AC6FDD"/>
  </w:style>
  <w:style w:type="paragraph" w:styleId="ListParagraph">
    <w:name w:val="List Paragraph"/>
    <w:aliases w:val="Akapit z listą BS,List Paragraph1,Bullet1,Bullets,List Paragraph (numbered (a)),Report Para,Number Bullets,WinDForce-Letter,Heading 2_sj,En tête 1,Resume Title,Indent Paragraph,Citation List,References,MC Paragraphe Liste,List_Paragraph"/>
    <w:basedOn w:val="Normal"/>
    <w:link w:val="ListParagraphChar"/>
    <w:qFormat/>
    <w:rsid w:val="00AC6FDD"/>
    <w:pPr>
      <w:spacing w:after="160" w:line="256" w:lineRule="auto"/>
      <w:ind w:left="720"/>
      <w:contextualSpacing/>
    </w:pPr>
  </w:style>
  <w:style w:type="paragraph" w:styleId="TOCHeading">
    <w:name w:val="TOC Heading"/>
    <w:basedOn w:val="Heading1"/>
    <w:next w:val="Normal"/>
    <w:uiPriority w:val="39"/>
    <w:unhideWhenUsed/>
    <w:qFormat/>
    <w:rsid w:val="00BF64B5"/>
    <w:pPr>
      <w:outlineLvl w:val="9"/>
    </w:pPr>
    <w:rPr>
      <w:lang w:eastAsia="ja-JP"/>
    </w:rPr>
  </w:style>
  <w:style w:type="paragraph" w:styleId="TOC1">
    <w:name w:val="toc 1"/>
    <w:basedOn w:val="Normal"/>
    <w:next w:val="Normal"/>
    <w:autoRedefine/>
    <w:uiPriority w:val="39"/>
    <w:unhideWhenUsed/>
    <w:rsid w:val="00BF64B5"/>
    <w:pPr>
      <w:spacing w:after="100"/>
    </w:pPr>
  </w:style>
  <w:style w:type="character" w:styleId="Hyperlink">
    <w:name w:val="Hyperlink"/>
    <w:basedOn w:val="DefaultParagraphFont"/>
    <w:uiPriority w:val="99"/>
    <w:unhideWhenUsed/>
    <w:rsid w:val="00BF64B5"/>
    <w:rPr>
      <w:color w:val="0000FF" w:themeColor="hyperlink"/>
      <w:u w:val="single"/>
    </w:rPr>
  </w:style>
  <w:style w:type="table" w:styleId="TableGrid">
    <w:name w:val="Table Grid"/>
    <w:basedOn w:val="TableNormal"/>
    <w:uiPriority w:val="59"/>
    <w:rsid w:val="00C218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F47296"/>
    <w:pPr>
      <w:tabs>
        <w:tab w:val="right" w:leader="dot" w:pos="9017"/>
      </w:tabs>
      <w:spacing w:after="100"/>
      <w:ind w:left="220"/>
    </w:pPr>
  </w:style>
  <w:style w:type="character" w:customStyle="1" w:styleId="BodyTextChar">
    <w:name w:val="Body Text Char"/>
    <w:aliases w:val="(Main Text) Char,date Char,Body Text (Main text) Char"/>
    <w:basedOn w:val="DefaultParagraphFont"/>
    <w:link w:val="BodyText"/>
    <w:uiPriority w:val="99"/>
    <w:semiHidden/>
    <w:locked/>
    <w:rsid w:val="00340547"/>
    <w:rPr>
      <w:rFonts w:ascii="Arial" w:eastAsia="Arial" w:hAnsi="Arial" w:cs="Times New Roman"/>
    </w:rPr>
  </w:style>
  <w:style w:type="paragraph" w:styleId="BodyText">
    <w:name w:val="Body Text"/>
    <w:aliases w:val="(Main Text),date,Body Text (Main text)"/>
    <w:basedOn w:val="Normal"/>
    <w:link w:val="BodyTextChar"/>
    <w:uiPriority w:val="99"/>
    <w:semiHidden/>
    <w:unhideWhenUsed/>
    <w:qFormat/>
    <w:rsid w:val="00340547"/>
    <w:pPr>
      <w:widowControl w:val="0"/>
      <w:spacing w:after="0" w:line="240" w:lineRule="auto"/>
      <w:ind w:left="162"/>
    </w:pPr>
    <w:rPr>
      <w:rFonts w:ascii="Arial" w:eastAsia="Arial" w:hAnsi="Arial" w:cs="Times New Roman"/>
    </w:rPr>
  </w:style>
  <w:style w:type="character" w:customStyle="1" w:styleId="BodyTextChar1">
    <w:name w:val="Body Text Char1"/>
    <w:basedOn w:val="DefaultParagraphFont"/>
    <w:uiPriority w:val="99"/>
    <w:semiHidden/>
    <w:rsid w:val="00340547"/>
  </w:style>
  <w:style w:type="paragraph" w:styleId="FootnoteText">
    <w:name w:val="footnote text"/>
    <w:basedOn w:val="Normal"/>
    <w:link w:val="FootnoteTextChar"/>
    <w:uiPriority w:val="99"/>
    <w:semiHidden/>
    <w:unhideWhenUsed/>
    <w:rsid w:val="008A41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41F8"/>
    <w:rPr>
      <w:sz w:val="20"/>
      <w:szCs w:val="20"/>
    </w:rPr>
  </w:style>
  <w:style w:type="character" w:styleId="FootnoteReference">
    <w:name w:val="footnote reference"/>
    <w:basedOn w:val="DefaultParagraphFont"/>
    <w:uiPriority w:val="99"/>
    <w:semiHidden/>
    <w:unhideWhenUsed/>
    <w:rsid w:val="008A41F8"/>
    <w:rPr>
      <w:vertAlign w:val="superscript"/>
    </w:rPr>
  </w:style>
  <w:style w:type="character" w:styleId="FollowedHyperlink">
    <w:name w:val="FollowedHyperlink"/>
    <w:basedOn w:val="DefaultParagraphFont"/>
    <w:uiPriority w:val="99"/>
    <w:semiHidden/>
    <w:unhideWhenUsed/>
    <w:rsid w:val="00EE4F06"/>
    <w:rPr>
      <w:color w:val="800080" w:themeColor="followedHyperlink"/>
      <w:u w:val="single"/>
    </w:rPr>
  </w:style>
  <w:style w:type="paragraph" w:styleId="Revision">
    <w:name w:val="Revision"/>
    <w:hidden/>
    <w:uiPriority w:val="99"/>
    <w:semiHidden/>
    <w:rsid w:val="00997553"/>
    <w:pPr>
      <w:spacing w:after="0" w:line="240" w:lineRule="auto"/>
    </w:pPr>
  </w:style>
  <w:style w:type="character" w:styleId="CommentReference">
    <w:name w:val="annotation reference"/>
    <w:basedOn w:val="DefaultParagraphFont"/>
    <w:uiPriority w:val="99"/>
    <w:semiHidden/>
    <w:unhideWhenUsed/>
    <w:rsid w:val="008231E1"/>
    <w:rPr>
      <w:sz w:val="16"/>
      <w:szCs w:val="16"/>
    </w:rPr>
  </w:style>
  <w:style w:type="paragraph" w:styleId="CommentText">
    <w:name w:val="annotation text"/>
    <w:basedOn w:val="Normal"/>
    <w:link w:val="CommentTextChar"/>
    <w:uiPriority w:val="99"/>
    <w:unhideWhenUsed/>
    <w:rsid w:val="008231E1"/>
    <w:pPr>
      <w:spacing w:line="240" w:lineRule="auto"/>
    </w:pPr>
    <w:rPr>
      <w:sz w:val="20"/>
      <w:szCs w:val="20"/>
    </w:rPr>
  </w:style>
  <w:style w:type="character" w:customStyle="1" w:styleId="CommentTextChar">
    <w:name w:val="Comment Text Char"/>
    <w:basedOn w:val="DefaultParagraphFont"/>
    <w:link w:val="CommentText"/>
    <w:uiPriority w:val="99"/>
    <w:rsid w:val="008231E1"/>
    <w:rPr>
      <w:sz w:val="20"/>
      <w:szCs w:val="20"/>
    </w:rPr>
  </w:style>
  <w:style w:type="paragraph" w:styleId="CommentSubject">
    <w:name w:val="annotation subject"/>
    <w:basedOn w:val="CommentText"/>
    <w:next w:val="CommentText"/>
    <w:link w:val="CommentSubjectChar"/>
    <w:uiPriority w:val="99"/>
    <w:semiHidden/>
    <w:unhideWhenUsed/>
    <w:rsid w:val="008231E1"/>
    <w:rPr>
      <w:b/>
      <w:bCs/>
    </w:rPr>
  </w:style>
  <w:style w:type="character" w:customStyle="1" w:styleId="CommentSubjectChar">
    <w:name w:val="Comment Subject Char"/>
    <w:basedOn w:val="CommentTextChar"/>
    <w:link w:val="CommentSubject"/>
    <w:uiPriority w:val="99"/>
    <w:semiHidden/>
    <w:rsid w:val="008231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2780">
      <w:bodyDiv w:val="1"/>
      <w:marLeft w:val="0"/>
      <w:marRight w:val="0"/>
      <w:marTop w:val="0"/>
      <w:marBottom w:val="0"/>
      <w:divBdr>
        <w:top w:val="none" w:sz="0" w:space="0" w:color="auto"/>
        <w:left w:val="none" w:sz="0" w:space="0" w:color="auto"/>
        <w:bottom w:val="none" w:sz="0" w:space="0" w:color="auto"/>
        <w:right w:val="none" w:sz="0" w:space="0" w:color="auto"/>
      </w:divBdr>
    </w:div>
    <w:div w:id="56516360">
      <w:bodyDiv w:val="1"/>
      <w:marLeft w:val="0"/>
      <w:marRight w:val="0"/>
      <w:marTop w:val="0"/>
      <w:marBottom w:val="0"/>
      <w:divBdr>
        <w:top w:val="none" w:sz="0" w:space="0" w:color="auto"/>
        <w:left w:val="none" w:sz="0" w:space="0" w:color="auto"/>
        <w:bottom w:val="none" w:sz="0" w:space="0" w:color="auto"/>
        <w:right w:val="none" w:sz="0" w:space="0" w:color="auto"/>
      </w:divBdr>
    </w:div>
    <w:div w:id="126120801">
      <w:bodyDiv w:val="1"/>
      <w:marLeft w:val="0"/>
      <w:marRight w:val="0"/>
      <w:marTop w:val="0"/>
      <w:marBottom w:val="0"/>
      <w:divBdr>
        <w:top w:val="none" w:sz="0" w:space="0" w:color="auto"/>
        <w:left w:val="none" w:sz="0" w:space="0" w:color="auto"/>
        <w:bottom w:val="none" w:sz="0" w:space="0" w:color="auto"/>
        <w:right w:val="none" w:sz="0" w:space="0" w:color="auto"/>
      </w:divBdr>
    </w:div>
    <w:div w:id="288779003">
      <w:bodyDiv w:val="1"/>
      <w:marLeft w:val="0"/>
      <w:marRight w:val="0"/>
      <w:marTop w:val="0"/>
      <w:marBottom w:val="0"/>
      <w:divBdr>
        <w:top w:val="none" w:sz="0" w:space="0" w:color="auto"/>
        <w:left w:val="none" w:sz="0" w:space="0" w:color="auto"/>
        <w:bottom w:val="none" w:sz="0" w:space="0" w:color="auto"/>
        <w:right w:val="none" w:sz="0" w:space="0" w:color="auto"/>
      </w:divBdr>
    </w:div>
    <w:div w:id="312031580">
      <w:bodyDiv w:val="1"/>
      <w:marLeft w:val="0"/>
      <w:marRight w:val="0"/>
      <w:marTop w:val="0"/>
      <w:marBottom w:val="0"/>
      <w:divBdr>
        <w:top w:val="none" w:sz="0" w:space="0" w:color="auto"/>
        <w:left w:val="none" w:sz="0" w:space="0" w:color="auto"/>
        <w:bottom w:val="none" w:sz="0" w:space="0" w:color="auto"/>
        <w:right w:val="none" w:sz="0" w:space="0" w:color="auto"/>
      </w:divBdr>
    </w:div>
    <w:div w:id="510994859">
      <w:bodyDiv w:val="1"/>
      <w:marLeft w:val="0"/>
      <w:marRight w:val="0"/>
      <w:marTop w:val="0"/>
      <w:marBottom w:val="0"/>
      <w:divBdr>
        <w:top w:val="none" w:sz="0" w:space="0" w:color="auto"/>
        <w:left w:val="none" w:sz="0" w:space="0" w:color="auto"/>
        <w:bottom w:val="none" w:sz="0" w:space="0" w:color="auto"/>
        <w:right w:val="none" w:sz="0" w:space="0" w:color="auto"/>
      </w:divBdr>
    </w:div>
    <w:div w:id="523330792">
      <w:bodyDiv w:val="1"/>
      <w:marLeft w:val="0"/>
      <w:marRight w:val="0"/>
      <w:marTop w:val="0"/>
      <w:marBottom w:val="0"/>
      <w:divBdr>
        <w:top w:val="none" w:sz="0" w:space="0" w:color="auto"/>
        <w:left w:val="none" w:sz="0" w:space="0" w:color="auto"/>
        <w:bottom w:val="none" w:sz="0" w:space="0" w:color="auto"/>
        <w:right w:val="none" w:sz="0" w:space="0" w:color="auto"/>
      </w:divBdr>
    </w:div>
    <w:div w:id="606428066">
      <w:bodyDiv w:val="1"/>
      <w:marLeft w:val="0"/>
      <w:marRight w:val="0"/>
      <w:marTop w:val="0"/>
      <w:marBottom w:val="0"/>
      <w:divBdr>
        <w:top w:val="none" w:sz="0" w:space="0" w:color="auto"/>
        <w:left w:val="none" w:sz="0" w:space="0" w:color="auto"/>
        <w:bottom w:val="none" w:sz="0" w:space="0" w:color="auto"/>
        <w:right w:val="none" w:sz="0" w:space="0" w:color="auto"/>
      </w:divBdr>
    </w:div>
    <w:div w:id="658466880">
      <w:bodyDiv w:val="1"/>
      <w:marLeft w:val="0"/>
      <w:marRight w:val="0"/>
      <w:marTop w:val="0"/>
      <w:marBottom w:val="0"/>
      <w:divBdr>
        <w:top w:val="none" w:sz="0" w:space="0" w:color="auto"/>
        <w:left w:val="none" w:sz="0" w:space="0" w:color="auto"/>
        <w:bottom w:val="none" w:sz="0" w:space="0" w:color="auto"/>
        <w:right w:val="none" w:sz="0" w:space="0" w:color="auto"/>
      </w:divBdr>
    </w:div>
    <w:div w:id="1028990608">
      <w:bodyDiv w:val="1"/>
      <w:marLeft w:val="0"/>
      <w:marRight w:val="0"/>
      <w:marTop w:val="0"/>
      <w:marBottom w:val="0"/>
      <w:divBdr>
        <w:top w:val="none" w:sz="0" w:space="0" w:color="auto"/>
        <w:left w:val="none" w:sz="0" w:space="0" w:color="auto"/>
        <w:bottom w:val="none" w:sz="0" w:space="0" w:color="auto"/>
        <w:right w:val="none" w:sz="0" w:space="0" w:color="auto"/>
      </w:divBdr>
    </w:div>
    <w:div w:id="1138913400">
      <w:bodyDiv w:val="1"/>
      <w:marLeft w:val="0"/>
      <w:marRight w:val="0"/>
      <w:marTop w:val="0"/>
      <w:marBottom w:val="0"/>
      <w:divBdr>
        <w:top w:val="none" w:sz="0" w:space="0" w:color="auto"/>
        <w:left w:val="none" w:sz="0" w:space="0" w:color="auto"/>
        <w:bottom w:val="none" w:sz="0" w:space="0" w:color="auto"/>
        <w:right w:val="none" w:sz="0" w:space="0" w:color="auto"/>
      </w:divBdr>
    </w:div>
    <w:div w:id="1333415295">
      <w:bodyDiv w:val="1"/>
      <w:marLeft w:val="0"/>
      <w:marRight w:val="0"/>
      <w:marTop w:val="0"/>
      <w:marBottom w:val="0"/>
      <w:divBdr>
        <w:top w:val="none" w:sz="0" w:space="0" w:color="auto"/>
        <w:left w:val="none" w:sz="0" w:space="0" w:color="auto"/>
        <w:bottom w:val="none" w:sz="0" w:space="0" w:color="auto"/>
        <w:right w:val="none" w:sz="0" w:space="0" w:color="auto"/>
      </w:divBdr>
    </w:div>
    <w:div w:id="1339499773">
      <w:bodyDiv w:val="1"/>
      <w:marLeft w:val="0"/>
      <w:marRight w:val="0"/>
      <w:marTop w:val="0"/>
      <w:marBottom w:val="0"/>
      <w:divBdr>
        <w:top w:val="none" w:sz="0" w:space="0" w:color="auto"/>
        <w:left w:val="none" w:sz="0" w:space="0" w:color="auto"/>
        <w:bottom w:val="none" w:sz="0" w:space="0" w:color="auto"/>
        <w:right w:val="none" w:sz="0" w:space="0" w:color="auto"/>
      </w:divBdr>
    </w:div>
    <w:div w:id="1356887489">
      <w:bodyDiv w:val="1"/>
      <w:marLeft w:val="0"/>
      <w:marRight w:val="0"/>
      <w:marTop w:val="0"/>
      <w:marBottom w:val="0"/>
      <w:divBdr>
        <w:top w:val="none" w:sz="0" w:space="0" w:color="auto"/>
        <w:left w:val="none" w:sz="0" w:space="0" w:color="auto"/>
        <w:bottom w:val="none" w:sz="0" w:space="0" w:color="auto"/>
        <w:right w:val="none" w:sz="0" w:space="0" w:color="auto"/>
      </w:divBdr>
    </w:div>
    <w:div w:id="1389650345">
      <w:bodyDiv w:val="1"/>
      <w:marLeft w:val="0"/>
      <w:marRight w:val="0"/>
      <w:marTop w:val="0"/>
      <w:marBottom w:val="0"/>
      <w:divBdr>
        <w:top w:val="none" w:sz="0" w:space="0" w:color="auto"/>
        <w:left w:val="none" w:sz="0" w:space="0" w:color="auto"/>
        <w:bottom w:val="none" w:sz="0" w:space="0" w:color="auto"/>
        <w:right w:val="none" w:sz="0" w:space="0" w:color="auto"/>
      </w:divBdr>
    </w:div>
    <w:div w:id="1435323809">
      <w:bodyDiv w:val="1"/>
      <w:marLeft w:val="0"/>
      <w:marRight w:val="0"/>
      <w:marTop w:val="0"/>
      <w:marBottom w:val="0"/>
      <w:divBdr>
        <w:top w:val="none" w:sz="0" w:space="0" w:color="auto"/>
        <w:left w:val="none" w:sz="0" w:space="0" w:color="auto"/>
        <w:bottom w:val="none" w:sz="0" w:space="0" w:color="auto"/>
        <w:right w:val="none" w:sz="0" w:space="0" w:color="auto"/>
      </w:divBdr>
    </w:div>
    <w:div w:id="1564558747">
      <w:bodyDiv w:val="1"/>
      <w:marLeft w:val="0"/>
      <w:marRight w:val="0"/>
      <w:marTop w:val="0"/>
      <w:marBottom w:val="0"/>
      <w:divBdr>
        <w:top w:val="none" w:sz="0" w:space="0" w:color="auto"/>
        <w:left w:val="none" w:sz="0" w:space="0" w:color="auto"/>
        <w:bottom w:val="none" w:sz="0" w:space="0" w:color="auto"/>
        <w:right w:val="none" w:sz="0" w:space="0" w:color="auto"/>
      </w:divBdr>
    </w:div>
    <w:div w:id="1691298545">
      <w:bodyDiv w:val="1"/>
      <w:marLeft w:val="0"/>
      <w:marRight w:val="0"/>
      <w:marTop w:val="0"/>
      <w:marBottom w:val="0"/>
      <w:divBdr>
        <w:top w:val="none" w:sz="0" w:space="0" w:color="auto"/>
        <w:left w:val="none" w:sz="0" w:space="0" w:color="auto"/>
        <w:bottom w:val="none" w:sz="0" w:space="0" w:color="auto"/>
        <w:right w:val="none" w:sz="0" w:space="0" w:color="auto"/>
      </w:divBdr>
    </w:div>
    <w:div w:id="1716153431">
      <w:bodyDiv w:val="1"/>
      <w:marLeft w:val="0"/>
      <w:marRight w:val="0"/>
      <w:marTop w:val="0"/>
      <w:marBottom w:val="0"/>
      <w:divBdr>
        <w:top w:val="none" w:sz="0" w:space="0" w:color="auto"/>
        <w:left w:val="none" w:sz="0" w:space="0" w:color="auto"/>
        <w:bottom w:val="none" w:sz="0" w:space="0" w:color="auto"/>
        <w:right w:val="none" w:sz="0" w:space="0" w:color="auto"/>
      </w:divBdr>
    </w:div>
    <w:div w:id="1806120083">
      <w:bodyDiv w:val="1"/>
      <w:marLeft w:val="0"/>
      <w:marRight w:val="0"/>
      <w:marTop w:val="0"/>
      <w:marBottom w:val="0"/>
      <w:divBdr>
        <w:top w:val="none" w:sz="0" w:space="0" w:color="auto"/>
        <w:left w:val="none" w:sz="0" w:space="0" w:color="auto"/>
        <w:bottom w:val="none" w:sz="0" w:space="0" w:color="auto"/>
        <w:right w:val="none" w:sz="0" w:space="0" w:color="auto"/>
      </w:divBdr>
    </w:div>
    <w:div w:id="1807965444">
      <w:bodyDiv w:val="1"/>
      <w:marLeft w:val="0"/>
      <w:marRight w:val="0"/>
      <w:marTop w:val="0"/>
      <w:marBottom w:val="0"/>
      <w:divBdr>
        <w:top w:val="none" w:sz="0" w:space="0" w:color="auto"/>
        <w:left w:val="none" w:sz="0" w:space="0" w:color="auto"/>
        <w:bottom w:val="none" w:sz="0" w:space="0" w:color="auto"/>
        <w:right w:val="none" w:sz="0" w:space="0" w:color="auto"/>
      </w:divBdr>
    </w:div>
    <w:div w:id="19497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am/en/structure/231/"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Local Economy and Infrastructure Development Project  </PublishDate>
  <Abstract>SUB-PROJECT:   Rehabilitation of Meghri Pokr Tagh (Small district) Tourism Infrastructure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CCAD46-3A92-4210-94A7-FAA1391E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21</Pages>
  <Words>4245</Words>
  <Characters>24202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ABBREVIATED RESETTLEMENT ACTION PLAN</vt:lpstr>
    </vt:vector>
  </TitlesOfParts>
  <Company>Microsoft</Company>
  <LinksUpToDate>false</LinksUpToDate>
  <CharactersWithSpaces>28391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ABBREVIATED RESETTLEMENT ACTION PLAN</dc:title>
  <dc:subject>Local Economy and Infrastructure Development Project</dc:subject>
  <dc:creator>“Implementation of urban regeneration of the historical part of Goris city” Component</dc:creator>
  <cp:keywords/>
  <cp:lastModifiedBy>Marina Vardanyan</cp:lastModifiedBy>
  <cp:revision>5</cp:revision>
  <dcterms:created xsi:type="dcterms:W3CDTF">2024-04-15T05:31:00Z</dcterms:created>
  <dcterms:modified xsi:type="dcterms:W3CDTF">2024-04-15T12:39:00Z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1626186847</vt:i4>
  </property>
</Properties>
</file>