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9CE07" w14:textId="77777777" w:rsidR="00333CD7" w:rsidRPr="00F57886" w:rsidRDefault="00333CD7" w:rsidP="00D640E6">
      <w:pPr>
        <w:jc w:val="center"/>
        <w:rPr>
          <w:rFonts w:ascii="Sylfaen" w:hAnsi="Sylfaen"/>
          <w:b/>
        </w:rPr>
      </w:pPr>
      <w:r w:rsidRPr="00F57886">
        <w:rPr>
          <w:rFonts w:ascii="Sylfaen" w:hAnsi="Sylfaen"/>
          <w:b/>
        </w:rPr>
        <w:t>REPUBLIC OF ARMENIA</w:t>
      </w:r>
    </w:p>
    <w:p w14:paraId="5851C30D"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rPr>
      </w:pPr>
      <w:bookmarkStart w:id="0" w:name="_Hlk23465520"/>
      <w:r w:rsidRPr="00333CD7">
        <w:rPr>
          <w:rFonts w:ascii="Sylfaen" w:eastAsia="Calibri" w:hAnsi="Sylfaen" w:cs="Times New Roman"/>
          <w:b/>
          <w:color w:val="000000"/>
        </w:rPr>
        <w:t>LOCAL ECONOMY AND INFRASTRUCTURE DEVELOPMENT PROJECT</w:t>
      </w:r>
    </w:p>
    <w:bookmarkEnd w:id="0"/>
    <w:p w14:paraId="53B4A1C3" w14:textId="77777777" w:rsidR="00333CD7" w:rsidRPr="00333CD7" w:rsidRDefault="00333CD7" w:rsidP="00333CD7">
      <w:pPr>
        <w:pBdr>
          <w:bottom w:val="single" w:sz="24" w:space="4" w:color="0000FF"/>
        </w:pBdr>
        <w:spacing w:before="240" w:after="240"/>
        <w:jc w:val="both"/>
        <w:rPr>
          <w:rFonts w:ascii="Sylfaen" w:eastAsia="Calibri" w:hAnsi="Sylfaen" w:cs="Times New Roman"/>
          <w:b/>
          <w:color w:val="000000"/>
        </w:rPr>
      </w:pPr>
    </w:p>
    <w:p w14:paraId="53AEA016"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rPr>
      </w:pPr>
    </w:p>
    <w:p w14:paraId="6D405B8F"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rPr>
      </w:pPr>
    </w:p>
    <w:p w14:paraId="5905688C"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rPr>
      </w:pPr>
    </w:p>
    <w:p w14:paraId="3F889668" w14:textId="77777777" w:rsidR="00333CD7" w:rsidRPr="00333CD7" w:rsidRDefault="00333CD7" w:rsidP="00333CD7">
      <w:pPr>
        <w:pBdr>
          <w:bottom w:val="single" w:sz="24" w:space="4" w:color="0000FF"/>
        </w:pBdr>
        <w:spacing w:before="240" w:after="240"/>
        <w:jc w:val="center"/>
        <w:rPr>
          <w:rFonts w:ascii="Sylfaen" w:eastAsia="Calibri" w:hAnsi="Sylfaen" w:cs="Times New Roman"/>
          <w:b/>
          <w:color w:val="000000" w:themeColor="text1"/>
          <w:sz w:val="30"/>
          <w:szCs w:val="30"/>
        </w:rPr>
      </w:pPr>
      <w:r w:rsidRPr="00333CD7">
        <w:rPr>
          <w:rFonts w:ascii="Sylfaen" w:eastAsia="Calibri" w:hAnsi="Sylfaen" w:cs="Times New Roman"/>
          <w:b/>
          <w:color w:val="000000" w:themeColor="text1"/>
          <w:sz w:val="30"/>
          <w:szCs w:val="30"/>
        </w:rPr>
        <w:t>ENVIRONMENTAL AND SOCIAL MANAGEMENT PLAN</w:t>
      </w:r>
    </w:p>
    <w:p w14:paraId="75FEDB8F" w14:textId="77777777" w:rsidR="00333CD7" w:rsidRDefault="00333CD7" w:rsidP="00333CD7">
      <w:pPr>
        <w:widowControl w:val="0"/>
        <w:pBdr>
          <w:bottom w:val="single" w:sz="24" w:space="4" w:color="0000FF"/>
        </w:pBdr>
        <w:autoSpaceDE w:val="0"/>
        <w:autoSpaceDN w:val="0"/>
        <w:spacing w:before="240" w:after="240" w:line="240" w:lineRule="auto"/>
        <w:jc w:val="center"/>
        <w:rPr>
          <w:rFonts w:ascii="Times New Roman" w:eastAsia="Times New Roman" w:hAnsi="Times New Roman" w:cs="Times New Roman"/>
          <w:b/>
          <w:caps/>
          <w:sz w:val="24"/>
          <w:szCs w:val="24"/>
        </w:rPr>
      </w:pPr>
      <w:r w:rsidRPr="00333CD7">
        <w:rPr>
          <w:rFonts w:ascii="Times New Roman" w:eastAsia="Times New Roman" w:hAnsi="Times New Roman" w:cs="Times New Roman"/>
          <w:b/>
          <w:caps/>
          <w:sz w:val="24"/>
          <w:szCs w:val="24"/>
        </w:rPr>
        <w:t>Restoration of the cultural heritage of the Goris city</w:t>
      </w:r>
    </w:p>
    <w:p w14:paraId="4D39FD9A"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44C2D224"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010476B7"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234AF079"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0CF808F6"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227C6A6C"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1A0B710A"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43FC4684"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402A08C9"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279FEC79"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3D3FB58C"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5024A2A9"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28810F54"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A35CC80"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7CF3332C"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18FF15C0"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0CF2167C" w14:textId="2345485B" w:rsidR="00333CD7" w:rsidRDefault="006F15E0" w:rsidP="00333CD7">
      <w:pPr>
        <w:widowControl w:val="0"/>
        <w:pBdr>
          <w:bottom w:val="single" w:sz="24" w:space="4" w:color="0000FF"/>
        </w:pBdr>
        <w:autoSpaceDE w:val="0"/>
        <w:autoSpaceDN w:val="0"/>
        <w:spacing w:before="240" w:after="240" w:line="240" w:lineRule="auto"/>
        <w:jc w:val="center"/>
        <w:rPr>
          <w:rFonts w:ascii="Times New Roman" w:eastAsia="Times New Roman" w:hAnsi="Times New Roman" w:cs="Times New Roman"/>
          <w:b/>
          <w:caps/>
          <w:sz w:val="24"/>
          <w:szCs w:val="24"/>
        </w:rPr>
      </w:pPr>
      <w:r>
        <w:rPr>
          <w:rFonts w:ascii="Times New Roman" w:eastAsia="Times New Roman" w:hAnsi="Times New Roman" w:cs="Times New Roman"/>
          <w:b/>
          <w:caps/>
          <w:sz w:val="24"/>
          <w:szCs w:val="24"/>
        </w:rPr>
        <w:t>DECEMBER</w:t>
      </w:r>
      <w:r w:rsidR="00333CD7" w:rsidRPr="00333CD7">
        <w:rPr>
          <w:rFonts w:ascii="Times New Roman" w:eastAsia="Times New Roman" w:hAnsi="Times New Roman" w:cs="Times New Roman"/>
          <w:b/>
          <w:caps/>
          <w:sz w:val="24"/>
          <w:szCs w:val="24"/>
        </w:rPr>
        <w:t xml:space="preserve"> 2019</w:t>
      </w:r>
    </w:p>
    <w:p w14:paraId="3E553B35"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66CD47E1" w14:textId="77777777" w:rsidR="00333CD7" w:rsidRDefault="00333CD7"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p>
    <w:p w14:paraId="6C4B6498" w14:textId="77777777" w:rsidR="009F5CAE" w:rsidRPr="001F2BB2" w:rsidRDefault="009F5CAE" w:rsidP="009F5CAE">
      <w:pPr>
        <w:widowControl w:val="0"/>
        <w:pBdr>
          <w:bottom w:val="single" w:sz="24" w:space="4" w:color="0000FF"/>
        </w:pBdr>
        <w:autoSpaceDE w:val="0"/>
        <w:autoSpaceDN w:val="0"/>
        <w:spacing w:before="240"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caps/>
          <w:sz w:val="24"/>
          <w:szCs w:val="24"/>
        </w:rPr>
        <w:lastRenderedPageBreak/>
        <w:t>PART A: General Project and Site Information</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3960"/>
      </w:tblGrid>
      <w:tr w:rsidR="009F5CAE" w:rsidRPr="001F2BB2" w14:paraId="0E33C375"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35EFD9A"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INSTITUTIONAL &amp; ADMINISTRATIVE</w:t>
            </w:r>
          </w:p>
        </w:tc>
      </w:tr>
      <w:tr w:rsidR="009F5CAE" w:rsidRPr="001F2BB2" w14:paraId="3DBFA14A" w14:textId="77777777" w:rsidTr="00B91C65">
        <w:trPr>
          <w:trHeight w:val="44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2DE100E" w14:textId="77777777" w:rsidR="009F5CAE" w:rsidRPr="001F2BB2" w:rsidRDefault="009F5CAE" w:rsidP="00237EDF">
            <w:pPr>
              <w:widowControl w:val="0"/>
              <w:autoSpaceDE w:val="0"/>
              <w:autoSpaceDN w:val="0"/>
              <w:spacing w:after="0"/>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Project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C1ADDE6" w14:textId="77777777" w:rsidR="009F5CAE" w:rsidRPr="001F2BB2" w:rsidRDefault="009F5CAE" w:rsidP="00237EDF">
            <w:pPr>
              <w:widowControl w:val="0"/>
              <w:autoSpaceDE w:val="0"/>
              <w:autoSpaceDN w:val="0"/>
              <w:spacing w:after="0" w:line="240" w:lineRule="auto"/>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LOCAL ECONOMY AND INFRASTRUCTURE DEVELOPMENT</w:t>
            </w:r>
            <w:r>
              <w:rPr>
                <w:rFonts w:ascii="Times New Roman" w:eastAsia="Times New Roman" w:hAnsi="Times New Roman" w:cs="Times New Roman"/>
                <w:b/>
                <w:sz w:val="20"/>
                <w:szCs w:val="20"/>
              </w:rPr>
              <w:t xml:space="preserve"> (LEID)</w:t>
            </w:r>
            <w:r w:rsidRPr="001F2BB2">
              <w:rPr>
                <w:rFonts w:ascii="Times New Roman" w:eastAsia="Times New Roman" w:hAnsi="Times New Roman" w:cs="Times New Roman"/>
                <w:b/>
                <w:sz w:val="20"/>
                <w:szCs w:val="20"/>
              </w:rPr>
              <w:t xml:space="preserve"> </w:t>
            </w:r>
          </w:p>
        </w:tc>
      </w:tr>
      <w:tr w:rsidR="009F5CAE" w:rsidRPr="001F2BB2" w14:paraId="6835FA4D" w14:textId="77777777" w:rsidTr="001638E9">
        <w:trPr>
          <w:trHeight w:val="350"/>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B9B5A76" w14:textId="77777777" w:rsidR="009F5CAE" w:rsidRPr="001638E9" w:rsidRDefault="009F5CAE" w:rsidP="00237EDF">
            <w:pPr>
              <w:widowControl w:val="0"/>
              <w:autoSpaceDE w:val="0"/>
              <w:autoSpaceDN w:val="0"/>
              <w:spacing w:after="0"/>
              <w:rPr>
                <w:rFonts w:ascii="Times New Roman" w:eastAsia="Times New Roman" w:hAnsi="Times New Roman" w:cs="Times New Roman"/>
                <w:sz w:val="18"/>
                <w:szCs w:val="18"/>
              </w:rPr>
            </w:pPr>
            <w:r w:rsidRPr="001638E9">
              <w:rPr>
                <w:rFonts w:ascii="Times New Roman" w:eastAsia="Times New Roman" w:hAnsi="Times New Roman" w:cs="Times New Roman"/>
                <w:sz w:val="18"/>
                <w:szCs w:val="18"/>
              </w:rPr>
              <w:t>Subproject number and title</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11EA651E" w14:textId="12C66742" w:rsidR="009F5CAE" w:rsidRPr="00DB6F48" w:rsidRDefault="009F5CAE" w:rsidP="006F699D">
            <w:pPr>
              <w:spacing w:after="0" w:line="240" w:lineRule="auto"/>
              <w:contextualSpacing/>
              <w:jc w:val="both"/>
              <w:rPr>
                <w:rFonts w:ascii="Times New Roman" w:eastAsia="Times New Roman" w:hAnsi="Times New Roman" w:cs="Times New Roman"/>
                <w:sz w:val="20"/>
                <w:szCs w:val="20"/>
                <w:lang w:val="en-GB"/>
              </w:rPr>
            </w:pPr>
            <w:r w:rsidRPr="00604517">
              <w:rPr>
                <w:rFonts w:ascii="Times New Roman" w:eastAsia="Times New Roman" w:hAnsi="Times New Roman" w:cs="Times New Roman"/>
                <w:sz w:val="20"/>
                <w:szCs w:val="20"/>
                <w:lang w:val="en-GB"/>
              </w:rPr>
              <w:t>TUR-</w:t>
            </w:r>
            <w:r>
              <w:rPr>
                <w:rFonts w:ascii="Times New Roman" w:eastAsia="Times New Roman" w:hAnsi="Times New Roman" w:cs="Times New Roman"/>
                <w:sz w:val="20"/>
                <w:szCs w:val="20"/>
                <w:lang w:val="en-GB"/>
              </w:rPr>
              <w:t>0</w:t>
            </w:r>
            <w:r w:rsidR="00BD2E32" w:rsidRPr="00BD2E32">
              <w:rPr>
                <w:rFonts w:ascii="Times New Roman" w:eastAsia="Times New Roman" w:hAnsi="Times New Roman" w:cs="Times New Roman"/>
                <w:sz w:val="20"/>
                <w:szCs w:val="20"/>
              </w:rPr>
              <w:t>3</w:t>
            </w:r>
            <w:r>
              <w:rPr>
                <w:rFonts w:ascii="Times New Roman" w:eastAsia="Times New Roman" w:hAnsi="Times New Roman" w:cs="Times New Roman"/>
                <w:sz w:val="20"/>
                <w:szCs w:val="20"/>
                <w:lang w:val="en-GB"/>
              </w:rPr>
              <w:t xml:space="preserve">, </w:t>
            </w:r>
            <w:r w:rsidR="00FF7CBE">
              <w:t xml:space="preserve"> </w:t>
            </w:r>
            <w:r w:rsidR="006F699D">
              <w:t xml:space="preserve"> </w:t>
            </w:r>
            <w:r w:rsidR="006F699D" w:rsidRPr="006F699D">
              <w:rPr>
                <w:rFonts w:ascii="Times New Roman" w:eastAsia="Times New Roman" w:hAnsi="Times New Roman" w:cs="Times New Roman"/>
                <w:sz w:val="20"/>
                <w:szCs w:val="20"/>
                <w:lang w:val="en-GB"/>
              </w:rPr>
              <w:t>R</w:t>
            </w:r>
            <w:proofErr w:type="spellStart"/>
            <w:r w:rsidR="006F699D">
              <w:rPr>
                <w:rFonts w:ascii="Times New Roman" w:eastAsia="Times New Roman" w:hAnsi="Times New Roman" w:cs="Times New Roman"/>
                <w:sz w:val="20"/>
                <w:szCs w:val="20"/>
              </w:rPr>
              <w:t>estoration</w:t>
            </w:r>
            <w:proofErr w:type="spellEnd"/>
            <w:r w:rsidR="006F699D">
              <w:rPr>
                <w:rFonts w:ascii="Times New Roman" w:eastAsia="Times New Roman" w:hAnsi="Times New Roman" w:cs="Times New Roman"/>
                <w:sz w:val="20"/>
                <w:szCs w:val="20"/>
              </w:rPr>
              <w:t xml:space="preserve"> of the </w:t>
            </w:r>
            <w:r w:rsidR="006F699D" w:rsidRPr="006F699D">
              <w:rPr>
                <w:rFonts w:ascii="Times New Roman" w:eastAsia="Times New Roman" w:hAnsi="Times New Roman" w:cs="Times New Roman"/>
                <w:sz w:val="20"/>
                <w:szCs w:val="20"/>
                <w:lang w:val="en-GB"/>
              </w:rPr>
              <w:t xml:space="preserve"> </w:t>
            </w:r>
            <w:r w:rsidR="006F699D">
              <w:rPr>
                <w:rFonts w:ascii="Times New Roman" w:eastAsia="Times New Roman" w:hAnsi="Times New Roman" w:cs="Times New Roman"/>
                <w:sz w:val="20"/>
                <w:szCs w:val="20"/>
                <w:lang w:val="en-GB"/>
              </w:rPr>
              <w:t xml:space="preserve">cultural heritage of the Goris city </w:t>
            </w:r>
          </w:p>
        </w:tc>
      </w:tr>
      <w:tr w:rsidR="009F5CAE" w:rsidRPr="001F2BB2" w14:paraId="52358A99" w14:textId="77777777" w:rsidTr="00237EDF">
        <w:trPr>
          <w:trHeight w:val="4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9D043F8" w14:textId="77777777" w:rsidR="009F5CAE" w:rsidRPr="001638E9" w:rsidRDefault="009F5CAE" w:rsidP="00237EDF">
            <w:pPr>
              <w:widowControl w:val="0"/>
              <w:autoSpaceDE w:val="0"/>
              <w:autoSpaceDN w:val="0"/>
              <w:spacing w:after="0" w:line="240" w:lineRule="auto"/>
              <w:rPr>
                <w:rFonts w:ascii="Times New Roman" w:eastAsia="Times New Roman" w:hAnsi="Times New Roman" w:cs="Times New Roman"/>
                <w:sz w:val="18"/>
                <w:szCs w:val="18"/>
              </w:rPr>
            </w:pPr>
            <w:r w:rsidRPr="001638E9">
              <w:rPr>
                <w:rFonts w:ascii="Times New Roman" w:eastAsia="Times New Roman" w:hAnsi="Times New Roman" w:cs="Times New Roman"/>
                <w:sz w:val="18"/>
                <w:szCs w:val="18"/>
              </w:rPr>
              <w:t xml:space="preserve">Municipality, community </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hideMark/>
          </w:tcPr>
          <w:p w14:paraId="45CC85CB" w14:textId="77777777" w:rsidR="009F5CAE" w:rsidRPr="00647194" w:rsidRDefault="00BD2E32" w:rsidP="00237EDF">
            <w:pPr>
              <w:widowControl w:val="0"/>
              <w:autoSpaceDE w:val="0"/>
              <w:autoSpaceDN w:val="0"/>
              <w:spacing w:after="0" w:line="240" w:lineRule="auto"/>
              <w:rPr>
                <w:rFonts w:ascii="Times New Roman" w:eastAsia="Times New Roman" w:hAnsi="Times New Roman" w:cs="Times New Roman"/>
                <w:sz w:val="20"/>
                <w:szCs w:val="20"/>
              </w:rPr>
            </w:pPr>
            <w:proofErr w:type="spellStart"/>
            <w:r w:rsidRPr="00BD2E32">
              <w:rPr>
                <w:rFonts w:ascii="Times New Roman" w:eastAsia="Times New Roman" w:hAnsi="Times New Roman" w:cs="Times New Roman"/>
                <w:sz w:val="20"/>
                <w:szCs w:val="20"/>
              </w:rPr>
              <w:t>Goris</w:t>
            </w:r>
            <w:proofErr w:type="spellEnd"/>
            <w:r w:rsidRPr="00BD2E32">
              <w:rPr>
                <w:rFonts w:ascii="Times New Roman" w:eastAsia="Times New Roman" w:hAnsi="Times New Roman" w:cs="Times New Roman"/>
                <w:sz w:val="20"/>
                <w:szCs w:val="20"/>
              </w:rPr>
              <w:t xml:space="preserve"> Community, </w:t>
            </w:r>
            <w:proofErr w:type="spellStart"/>
            <w:r w:rsidRPr="00BD2E32">
              <w:rPr>
                <w:rFonts w:ascii="Times New Roman" w:eastAsia="Times New Roman" w:hAnsi="Times New Roman" w:cs="Times New Roman"/>
                <w:sz w:val="20"/>
                <w:szCs w:val="20"/>
              </w:rPr>
              <w:t>Syunik</w:t>
            </w:r>
            <w:proofErr w:type="spellEnd"/>
            <w:r w:rsidRPr="00BD2E32">
              <w:rPr>
                <w:rFonts w:ascii="Times New Roman" w:eastAsia="Times New Roman" w:hAnsi="Times New Roman" w:cs="Times New Roman"/>
                <w:sz w:val="20"/>
                <w:szCs w:val="20"/>
              </w:rPr>
              <w:t xml:space="preserve"> </w:t>
            </w:r>
            <w:proofErr w:type="spellStart"/>
            <w:r w:rsidRPr="00BD2E32">
              <w:rPr>
                <w:rFonts w:ascii="Times New Roman" w:eastAsia="Times New Roman" w:hAnsi="Times New Roman" w:cs="Times New Roman"/>
                <w:sz w:val="20"/>
                <w:szCs w:val="20"/>
              </w:rPr>
              <w:t>marz</w:t>
            </w:r>
            <w:proofErr w:type="spellEnd"/>
          </w:p>
        </w:tc>
      </w:tr>
      <w:tr w:rsidR="009F5CAE" w:rsidRPr="001F2BB2" w14:paraId="2962CAC6" w14:textId="77777777" w:rsidTr="00FF7CBE">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6B12DEDB" w14:textId="77777777" w:rsidR="009F5CAE" w:rsidRPr="001F2BB2" w:rsidRDefault="009F5CAE" w:rsidP="00237EDF">
            <w:pPr>
              <w:widowControl w:val="0"/>
              <w:autoSpaceDE w:val="0"/>
              <w:autoSpaceDN w:val="0"/>
              <w:spacing w:after="0"/>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Scope of site-specific activity</w:t>
            </w:r>
          </w:p>
        </w:tc>
        <w:tc>
          <w:tcPr>
            <w:tcW w:w="8509" w:type="dxa"/>
            <w:gridSpan w:val="4"/>
            <w:tcBorders>
              <w:top w:val="single" w:sz="4" w:space="0" w:color="auto"/>
              <w:left w:val="single" w:sz="4" w:space="0" w:color="auto"/>
              <w:bottom w:val="single" w:sz="4" w:space="0" w:color="auto"/>
              <w:right w:val="single" w:sz="4" w:space="0" w:color="auto"/>
            </w:tcBorders>
            <w:shd w:val="clear" w:color="auto" w:fill="FFFFFF"/>
          </w:tcPr>
          <w:p w14:paraId="398B0D9D" w14:textId="524FA9DC" w:rsidR="00944BFF" w:rsidRPr="00153C19" w:rsidRDefault="0062176D" w:rsidP="0062176D">
            <w:pPr>
              <w:spacing w:line="240" w:lineRule="auto"/>
              <w:jc w:val="both"/>
              <w:rPr>
                <w:rFonts w:ascii="Sylfaen" w:eastAsia="Times New Roman" w:hAnsi="Sylfaen" w:cs="Times New Roman"/>
                <w:bCs/>
                <w:sz w:val="20"/>
                <w:szCs w:val="20"/>
              </w:rPr>
            </w:pPr>
            <w:r w:rsidRPr="00153C19">
              <w:rPr>
                <w:rFonts w:ascii="Sylfaen" w:eastAsia="Times New Roman" w:hAnsi="Sylfaen" w:cs="Times New Roman"/>
                <w:bCs/>
                <w:sz w:val="20"/>
                <w:szCs w:val="20"/>
              </w:rPr>
              <w:t xml:space="preserve">Restoration works </w:t>
            </w:r>
            <w:r w:rsidRPr="003107DA">
              <w:rPr>
                <w:rFonts w:ascii="Sylfaen" w:eastAsia="Times New Roman" w:hAnsi="Sylfaen" w:cs="Times New Roman"/>
                <w:bCs/>
                <w:sz w:val="20"/>
                <w:szCs w:val="20"/>
              </w:rPr>
              <w:t xml:space="preserve">to be performed in the </w:t>
            </w:r>
            <w:r w:rsidRPr="00995278">
              <w:rPr>
                <w:rFonts w:ascii="Sylfaen" w:eastAsia="Times New Roman" w:hAnsi="Sylfaen" w:cs="Times New Roman"/>
                <w:bCs/>
                <w:sz w:val="20"/>
                <w:szCs w:val="20"/>
              </w:rPr>
              <w:t>Goris city include:</w:t>
            </w:r>
          </w:p>
          <w:p w14:paraId="438F4A11" w14:textId="657D358E" w:rsidR="009B7C10" w:rsidRPr="00696FA6" w:rsidRDefault="008E7880" w:rsidP="00FF7CBE">
            <w:pPr>
              <w:spacing w:line="240" w:lineRule="auto"/>
              <w:jc w:val="both"/>
              <w:rPr>
                <w:rFonts w:ascii="Sylfaen" w:eastAsia="Times New Roman" w:hAnsi="Sylfaen" w:cs="Times New Roman"/>
                <w:bCs/>
                <w:sz w:val="20"/>
                <w:szCs w:val="20"/>
                <w:u w:val="single"/>
              </w:rPr>
            </w:pPr>
            <w:r w:rsidRPr="00696FA6">
              <w:rPr>
                <w:rFonts w:ascii="Sylfaen" w:eastAsia="Times New Roman" w:hAnsi="Sylfaen" w:cs="Times New Roman"/>
                <w:bCs/>
                <w:sz w:val="20"/>
                <w:szCs w:val="20"/>
                <w:u w:val="single"/>
              </w:rPr>
              <w:t>Restoration</w:t>
            </w:r>
            <w:r w:rsidR="00FF7CBE" w:rsidRPr="00696FA6">
              <w:rPr>
                <w:rFonts w:ascii="Sylfaen" w:eastAsia="Times New Roman" w:hAnsi="Sylfaen" w:cs="Times New Roman"/>
                <w:bCs/>
                <w:sz w:val="20"/>
                <w:szCs w:val="20"/>
                <w:u w:val="single"/>
              </w:rPr>
              <w:t xml:space="preserve"> of the right bank </w:t>
            </w:r>
            <w:r w:rsidRPr="00696FA6">
              <w:rPr>
                <w:rFonts w:ascii="Sylfaen" w:eastAsia="Times New Roman" w:hAnsi="Sylfaen" w:cs="Times New Roman"/>
                <w:bCs/>
                <w:sz w:val="20"/>
                <w:szCs w:val="20"/>
                <w:u w:val="single"/>
              </w:rPr>
              <w:t xml:space="preserve">of </w:t>
            </w:r>
            <w:proofErr w:type="spellStart"/>
            <w:r w:rsidRPr="00696FA6">
              <w:rPr>
                <w:rFonts w:ascii="Sylfaen" w:eastAsia="Times New Roman" w:hAnsi="Sylfaen" w:cs="Times New Roman"/>
                <w:bCs/>
                <w:sz w:val="20"/>
                <w:szCs w:val="20"/>
                <w:u w:val="single"/>
              </w:rPr>
              <w:t>Vararakn</w:t>
            </w:r>
            <w:proofErr w:type="spellEnd"/>
            <w:r w:rsidR="00FF7CBE" w:rsidRPr="00696FA6">
              <w:rPr>
                <w:rFonts w:ascii="Sylfaen" w:eastAsia="Times New Roman" w:hAnsi="Sylfaen" w:cs="Times New Roman"/>
                <w:bCs/>
                <w:sz w:val="20"/>
                <w:szCs w:val="20"/>
                <w:u w:val="single"/>
              </w:rPr>
              <w:t xml:space="preserve"> River</w:t>
            </w:r>
          </w:p>
          <w:p w14:paraId="4756085B" w14:textId="29D43DE4" w:rsidR="009B7C10" w:rsidRPr="00696FA6" w:rsidRDefault="0062176D" w:rsidP="00696FA6">
            <w:pPr>
              <w:pStyle w:val="ListParagraph"/>
              <w:numPr>
                <w:ilvl w:val="0"/>
                <w:numId w:val="21"/>
              </w:numPr>
              <w:ind w:left="385" w:hanging="270"/>
              <w:jc w:val="both"/>
              <w:rPr>
                <w:rFonts w:eastAsia="Times New Roman" w:cs="Times New Roman"/>
                <w:bCs/>
                <w:sz w:val="20"/>
                <w:szCs w:val="20"/>
              </w:rPr>
            </w:pPr>
            <w:r w:rsidRPr="003107DA">
              <w:rPr>
                <w:rFonts w:eastAsia="Times New Roman" w:cs="Times New Roman"/>
                <w:bCs/>
                <w:sz w:val="20"/>
                <w:szCs w:val="20"/>
              </w:rPr>
              <w:t>I</w:t>
            </w:r>
            <w:r w:rsidR="00C45BCD" w:rsidRPr="00696FA6">
              <w:rPr>
                <w:rFonts w:eastAsia="Times New Roman" w:cs="Times New Roman"/>
                <w:bCs/>
                <w:sz w:val="20"/>
                <w:szCs w:val="20"/>
              </w:rPr>
              <w:t>nstall</w:t>
            </w:r>
            <w:r w:rsidRPr="003107DA">
              <w:rPr>
                <w:rFonts w:eastAsia="Times New Roman" w:cs="Times New Roman"/>
                <w:bCs/>
                <w:sz w:val="20"/>
                <w:szCs w:val="20"/>
              </w:rPr>
              <w:t>ation of</w:t>
            </w:r>
            <w:r w:rsidR="00C45BCD" w:rsidRPr="00696FA6">
              <w:rPr>
                <w:rFonts w:eastAsia="Times New Roman" w:cs="Times New Roman"/>
                <w:bCs/>
                <w:sz w:val="20"/>
                <w:szCs w:val="20"/>
              </w:rPr>
              <w:t xml:space="preserve"> 69 light</w:t>
            </w:r>
            <w:r w:rsidR="007B2719" w:rsidRPr="003107DA">
              <w:rPr>
                <w:rFonts w:eastAsia="Times New Roman" w:cs="Times New Roman"/>
                <w:bCs/>
                <w:sz w:val="20"/>
                <w:szCs w:val="20"/>
              </w:rPr>
              <w:t>ing</w:t>
            </w:r>
            <w:r w:rsidR="00C45BCD" w:rsidRPr="00696FA6">
              <w:rPr>
                <w:rFonts w:eastAsia="Times New Roman" w:cs="Times New Roman"/>
                <w:bCs/>
                <w:sz w:val="20"/>
                <w:szCs w:val="20"/>
              </w:rPr>
              <w:t xml:space="preserve"> </w:t>
            </w:r>
            <w:r w:rsidR="007B2719" w:rsidRPr="003107DA">
              <w:rPr>
                <w:rFonts w:eastAsia="Times New Roman" w:cs="Times New Roman"/>
                <w:bCs/>
                <w:sz w:val="20"/>
                <w:szCs w:val="20"/>
              </w:rPr>
              <w:t xml:space="preserve">poles with a height of </w:t>
            </w:r>
            <w:r w:rsidR="00C45BCD" w:rsidRPr="00696FA6">
              <w:rPr>
                <w:rFonts w:eastAsia="Times New Roman" w:cs="Times New Roman"/>
                <w:bCs/>
                <w:sz w:val="20"/>
                <w:szCs w:val="20"/>
              </w:rPr>
              <w:t xml:space="preserve">9 m </w:t>
            </w:r>
            <w:r w:rsidR="007B2719" w:rsidRPr="003107DA">
              <w:rPr>
                <w:rFonts w:eastAsia="Times New Roman" w:cs="Times New Roman"/>
                <w:bCs/>
                <w:sz w:val="20"/>
                <w:szCs w:val="20"/>
              </w:rPr>
              <w:t xml:space="preserve">and </w:t>
            </w:r>
            <w:r w:rsidR="00C45BCD" w:rsidRPr="00696FA6">
              <w:rPr>
                <w:rFonts w:eastAsia="Times New Roman" w:cs="Times New Roman"/>
                <w:bCs/>
                <w:sz w:val="20"/>
                <w:szCs w:val="20"/>
              </w:rPr>
              <w:t xml:space="preserve">36 lamps </w:t>
            </w:r>
            <w:r w:rsidR="007B2719" w:rsidRPr="003107DA">
              <w:rPr>
                <w:rFonts w:eastAsia="Times New Roman" w:cs="Times New Roman"/>
                <w:bCs/>
                <w:sz w:val="20"/>
                <w:szCs w:val="20"/>
              </w:rPr>
              <w:t>having</w:t>
            </w:r>
            <w:r w:rsidR="007B2719" w:rsidRPr="00696FA6">
              <w:rPr>
                <w:rFonts w:eastAsia="Times New Roman" w:cs="Times New Roman"/>
                <w:bCs/>
                <w:sz w:val="20"/>
                <w:szCs w:val="20"/>
              </w:rPr>
              <w:t xml:space="preserve"> </w:t>
            </w:r>
            <w:r w:rsidR="00C45BCD" w:rsidRPr="00696FA6">
              <w:rPr>
                <w:rFonts w:eastAsia="Times New Roman" w:cs="Times New Roman"/>
                <w:bCs/>
                <w:sz w:val="20"/>
                <w:szCs w:val="20"/>
              </w:rPr>
              <w:t>100 LEDs and 33 lamps with 75 LEDs.</w:t>
            </w:r>
          </w:p>
          <w:p w14:paraId="4A8B6DE4" w14:textId="5C9824A2" w:rsidR="009B7C10" w:rsidRPr="00696FA6" w:rsidRDefault="009B7C10" w:rsidP="00696FA6">
            <w:pPr>
              <w:pStyle w:val="ListParagraph"/>
              <w:numPr>
                <w:ilvl w:val="0"/>
                <w:numId w:val="21"/>
              </w:numPr>
              <w:ind w:left="385" w:hanging="270"/>
              <w:jc w:val="both"/>
              <w:rPr>
                <w:rFonts w:eastAsia="Times New Roman" w:cs="Times New Roman"/>
                <w:bCs/>
                <w:sz w:val="20"/>
                <w:szCs w:val="20"/>
              </w:rPr>
            </w:pPr>
            <w:r w:rsidRPr="00696FA6">
              <w:rPr>
                <w:rFonts w:eastAsia="Times New Roman" w:cs="Times New Roman"/>
                <w:bCs/>
                <w:sz w:val="20"/>
                <w:szCs w:val="20"/>
              </w:rPr>
              <w:t xml:space="preserve">Construction of hiking and cycling routes </w:t>
            </w:r>
            <w:r w:rsidR="007B2719" w:rsidRPr="003107DA">
              <w:rPr>
                <w:rFonts w:eastAsia="Times New Roman" w:cs="Times New Roman"/>
                <w:bCs/>
                <w:sz w:val="20"/>
                <w:szCs w:val="20"/>
              </w:rPr>
              <w:t xml:space="preserve">of </w:t>
            </w:r>
            <w:r w:rsidRPr="00696FA6">
              <w:rPr>
                <w:rFonts w:eastAsia="Times New Roman" w:cs="Times New Roman"/>
                <w:bCs/>
                <w:sz w:val="20"/>
                <w:szCs w:val="20"/>
              </w:rPr>
              <w:t>1 km long between the old and new sections of the city of Goris.</w:t>
            </w:r>
            <w:r w:rsidR="00790C6A" w:rsidRPr="00696FA6">
              <w:rPr>
                <w:rFonts w:eastAsia="Times New Roman" w:cs="Times New Roman"/>
                <w:bCs/>
                <w:sz w:val="20"/>
                <w:szCs w:val="20"/>
              </w:rPr>
              <w:t xml:space="preserve"> The road section of the street </w:t>
            </w:r>
            <w:r w:rsidR="003107DA">
              <w:rPr>
                <w:rFonts w:eastAsia="Times New Roman" w:cs="Times New Roman"/>
                <w:bCs/>
                <w:sz w:val="20"/>
                <w:szCs w:val="20"/>
              </w:rPr>
              <w:t>will</w:t>
            </w:r>
            <w:r w:rsidR="00790C6A" w:rsidRPr="00696FA6">
              <w:rPr>
                <w:rFonts w:eastAsia="Times New Roman" w:cs="Times New Roman"/>
                <w:bCs/>
                <w:sz w:val="20"/>
                <w:szCs w:val="20"/>
              </w:rPr>
              <w:t xml:space="preserve"> be built </w:t>
            </w:r>
            <w:r w:rsidR="003107DA">
              <w:rPr>
                <w:rFonts w:eastAsia="Times New Roman" w:cs="Times New Roman"/>
                <w:bCs/>
                <w:sz w:val="20"/>
                <w:szCs w:val="20"/>
              </w:rPr>
              <w:t>of</w:t>
            </w:r>
            <w:r w:rsidR="00790C6A" w:rsidRPr="00696FA6">
              <w:rPr>
                <w:rFonts w:eastAsia="Times New Roman" w:cs="Times New Roman"/>
                <w:bCs/>
                <w:sz w:val="20"/>
                <w:szCs w:val="20"/>
              </w:rPr>
              <w:t xml:space="preserve"> basalt cobblestones, sidewalks </w:t>
            </w:r>
            <w:r w:rsidR="003107DA">
              <w:rPr>
                <w:rFonts w:eastAsia="Times New Roman" w:cs="Times New Roman"/>
                <w:bCs/>
                <w:sz w:val="20"/>
                <w:szCs w:val="20"/>
              </w:rPr>
              <w:t>-</w:t>
            </w:r>
            <w:r w:rsidR="00790C6A" w:rsidRPr="00696FA6">
              <w:rPr>
                <w:rFonts w:eastAsia="Times New Roman" w:cs="Times New Roman"/>
                <w:bCs/>
                <w:sz w:val="20"/>
                <w:szCs w:val="20"/>
              </w:rPr>
              <w:t xml:space="preserve"> of irregular basalt stone slabs and street </w:t>
            </w:r>
            <w:r w:rsidR="003107DA">
              <w:rPr>
                <w:rFonts w:eastAsia="Times New Roman" w:cs="Times New Roman"/>
                <w:bCs/>
                <w:sz w:val="20"/>
                <w:szCs w:val="20"/>
              </w:rPr>
              <w:t xml:space="preserve">drainage system - </w:t>
            </w:r>
            <w:r w:rsidR="00790C6A" w:rsidRPr="00696FA6">
              <w:rPr>
                <w:rFonts w:eastAsia="Times New Roman" w:cs="Times New Roman"/>
                <w:bCs/>
                <w:sz w:val="20"/>
                <w:szCs w:val="20"/>
              </w:rPr>
              <w:t xml:space="preserve">with a basalt open channel. </w:t>
            </w:r>
          </w:p>
          <w:p w14:paraId="62038DB5" w14:textId="3D795450" w:rsidR="009B7C10" w:rsidRPr="00696FA6" w:rsidRDefault="009B7C10" w:rsidP="00696FA6">
            <w:pPr>
              <w:pStyle w:val="ListParagraph"/>
              <w:numPr>
                <w:ilvl w:val="0"/>
                <w:numId w:val="21"/>
              </w:numPr>
              <w:ind w:left="385" w:hanging="270"/>
              <w:jc w:val="both"/>
              <w:rPr>
                <w:rFonts w:eastAsia="Times New Roman" w:cs="Times New Roman"/>
                <w:bCs/>
                <w:sz w:val="20"/>
                <w:szCs w:val="20"/>
              </w:rPr>
            </w:pPr>
            <w:r w:rsidRPr="00696FA6">
              <w:rPr>
                <w:rFonts w:eastAsia="Times New Roman" w:cs="Times New Roman"/>
                <w:bCs/>
                <w:sz w:val="20"/>
                <w:szCs w:val="20"/>
              </w:rPr>
              <w:t>Cleaning the riverbed with a length of 1 km</w:t>
            </w:r>
            <w:r w:rsidR="007B2719" w:rsidRPr="003107DA">
              <w:rPr>
                <w:rFonts w:eastAsia="Times New Roman" w:cs="Times New Roman"/>
                <w:bCs/>
                <w:sz w:val="20"/>
                <w:szCs w:val="20"/>
              </w:rPr>
              <w:t xml:space="preserve"> </w:t>
            </w:r>
            <w:r w:rsidRPr="00696FA6">
              <w:rPr>
                <w:rFonts w:eastAsia="Times New Roman" w:cs="Times New Roman"/>
                <w:bCs/>
                <w:sz w:val="20"/>
                <w:szCs w:val="20"/>
              </w:rPr>
              <w:t xml:space="preserve">- estimated volume of waste </w:t>
            </w:r>
            <w:r w:rsidR="007B2719" w:rsidRPr="003107DA">
              <w:rPr>
                <w:rFonts w:eastAsia="Times New Roman" w:cs="Times New Roman"/>
                <w:bCs/>
                <w:sz w:val="20"/>
                <w:szCs w:val="20"/>
              </w:rPr>
              <w:t xml:space="preserve">is </w:t>
            </w:r>
            <w:r w:rsidR="00790C6A" w:rsidRPr="00696FA6">
              <w:rPr>
                <w:rFonts w:eastAsia="Times New Roman" w:cs="Times New Roman"/>
                <w:bCs/>
                <w:sz w:val="20"/>
                <w:szCs w:val="20"/>
              </w:rPr>
              <w:t>approximately</w:t>
            </w:r>
            <w:r w:rsidRPr="00696FA6">
              <w:rPr>
                <w:rFonts w:eastAsia="Times New Roman" w:cs="Times New Roman"/>
                <w:bCs/>
                <w:sz w:val="20"/>
                <w:szCs w:val="20"/>
              </w:rPr>
              <w:t xml:space="preserve"> 10 thousand c</w:t>
            </w:r>
            <w:r w:rsidR="00AB7FD1" w:rsidRPr="003107DA">
              <w:rPr>
                <w:rFonts w:eastAsia="Times New Roman" w:cs="Times New Roman"/>
                <w:bCs/>
                <w:sz w:val="20"/>
                <w:szCs w:val="20"/>
              </w:rPr>
              <w:t xml:space="preserve">ubic </w:t>
            </w:r>
            <w:r w:rsidRPr="00696FA6">
              <w:rPr>
                <w:rFonts w:eastAsia="Times New Roman" w:cs="Times New Roman"/>
                <w:bCs/>
                <w:sz w:val="20"/>
                <w:szCs w:val="20"/>
              </w:rPr>
              <w:t>m</w:t>
            </w:r>
            <w:r w:rsidR="00AB7FD1" w:rsidRPr="003107DA">
              <w:rPr>
                <w:rFonts w:eastAsia="Times New Roman" w:cs="Times New Roman"/>
                <w:bCs/>
                <w:sz w:val="20"/>
                <w:szCs w:val="20"/>
              </w:rPr>
              <w:t>eters;</w:t>
            </w:r>
            <w:r w:rsidRPr="00696FA6">
              <w:rPr>
                <w:rFonts w:eastAsia="Times New Roman" w:cs="Times New Roman"/>
                <w:bCs/>
                <w:sz w:val="20"/>
                <w:szCs w:val="20"/>
              </w:rPr>
              <w:t xml:space="preserve">  </w:t>
            </w:r>
          </w:p>
          <w:p w14:paraId="3D603657" w14:textId="23CA9DEA" w:rsidR="009B7C10" w:rsidRPr="00696FA6" w:rsidRDefault="009B7C10" w:rsidP="00696FA6">
            <w:pPr>
              <w:pStyle w:val="ListParagraph"/>
              <w:numPr>
                <w:ilvl w:val="0"/>
                <w:numId w:val="21"/>
              </w:numPr>
              <w:ind w:left="385" w:hanging="270"/>
              <w:jc w:val="both"/>
              <w:rPr>
                <w:rFonts w:eastAsia="Times New Roman" w:cs="Times New Roman"/>
                <w:bCs/>
                <w:sz w:val="20"/>
                <w:szCs w:val="20"/>
              </w:rPr>
            </w:pPr>
            <w:r w:rsidRPr="00696FA6">
              <w:rPr>
                <w:rFonts w:eastAsia="Times New Roman" w:cs="Times New Roman"/>
                <w:bCs/>
                <w:sz w:val="20"/>
                <w:szCs w:val="20"/>
              </w:rPr>
              <w:t xml:space="preserve">Rehabilitation of the river </w:t>
            </w:r>
            <w:r w:rsidR="00AB7FD1" w:rsidRPr="003107DA">
              <w:rPr>
                <w:rFonts w:eastAsia="Times New Roman" w:cs="Times New Roman"/>
                <w:bCs/>
                <w:sz w:val="20"/>
                <w:szCs w:val="20"/>
              </w:rPr>
              <w:t xml:space="preserve">bank </w:t>
            </w:r>
            <w:r w:rsidRPr="00696FA6">
              <w:rPr>
                <w:rFonts w:eastAsia="Times New Roman" w:cs="Times New Roman"/>
                <w:bCs/>
                <w:sz w:val="20"/>
                <w:szCs w:val="20"/>
              </w:rPr>
              <w:t>supporting walls of the right bank</w:t>
            </w:r>
            <w:r w:rsidR="00AB7FD1" w:rsidRPr="003107DA">
              <w:rPr>
                <w:rFonts w:eastAsia="Times New Roman" w:cs="Times New Roman"/>
                <w:bCs/>
                <w:sz w:val="20"/>
                <w:szCs w:val="20"/>
              </w:rPr>
              <w:t>;</w:t>
            </w:r>
            <w:r w:rsidRPr="00696FA6">
              <w:rPr>
                <w:rFonts w:eastAsia="Times New Roman" w:cs="Times New Roman"/>
                <w:bCs/>
                <w:sz w:val="20"/>
                <w:szCs w:val="20"/>
              </w:rPr>
              <w:t xml:space="preserve"> </w:t>
            </w:r>
          </w:p>
          <w:p w14:paraId="59A40C59" w14:textId="6886BD93" w:rsidR="00790C6A" w:rsidRPr="00696FA6" w:rsidRDefault="009B7C10" w:rsidP="00696FA6">
            <w:pPr>
              <w:pStyle w:val="ListParagraph"/>
              <w:numPr>
                <w:ilvl w:val="0"/>
                <w:numId w:val="21"/>
              </w:numPr>
              <w:ind w:left="385" w:hanging="270"/>
              <w:jc w:val="both"/>
              <w:rPr>
                <w:rFonts w:eastAsia="Times New Roman" w:cs="Times New Roman"/>
                <w:bCs/>
                <w:sz w:val="20"/>
                <w:szCs w:val="20"/>
              </w:rPr>
            </w:pPr>
            <w:r w:rsidRPr="00696FA6">
              <w:rPr>
                <w:rFonts w:eastAsia="Times New Roman" w:cs="Times New Roman"/>
                <w:bCs/>
                <w:sz w:val="20"/>
                <w:szCs w:val="20"/>
              </w:rPr>
              <w:t xml:space="preserve">Creating (paving) </w:t>
            </w:r>
            <w:r w:rsidR="00AB7FD1" w:rsidRPr="003107DA">
              <w:rPr>
                <w:rFonts w:eastAsia="Times New Roman" w:cs="Times New Roman"/>
                <w:bCs/>
                <w:sz w:val="20"/>
                <w:szCs w:val="20"/>
              </w:rPr>
              <w:t>of</w:t>
            </w:r>
            <w:r w:rsidRPr="00696FA6">
              <w:rPr>
                <w:rFonts w:eastAsia="Times New Roman" w:cs="Times New Roman"/>
                <w:bCs/>
                <w:sz w:val="20"/>
                <w:szCs w:val="20"/>
              </w:rPr>
              <w:t xml:space="preserve"> pedestrian alley</w:t>
            </w:r>
            <w:r w:rsidR="00790C6A" w:rsidRPr="00696FA6">
              <w:rPr>
                <w:rFonts w:eastAsia="Times New Roman" w:cs="Times New Roman"/>
                <w:bCs/>
                <w:sz w:val="20"/>
                <w:szCs w:val="20"/>
              </w:rPr>
              <w:t>s</w:t>
            </w:r>
            <w:r w:rsidR="00AB7FD1" w:rsidRPr="003107DA">
              <w:rPr>
                <w:rFonts w:eastAsia="Times New Roman" w:cs="Times New Roman"/>
                <w:bCs/>
                <w:sz w:val="20"/>
                <w:szCs w:val="20"/>
              </w:rPr>
              <w:t>.</w:t>
            </w:r>
          </w:p>
          <w:p w14:paraId="7919A55D" w14:textId="269196B3" w:rsidR="00FF7CBE" w:rsidRPr="00153C19" w:rsidRDefault="00FF7CBE" w:rsidP="00696FA6">
            <w:pPr>
              <w:spacing w:before="120" w:after="0" w:line="240" w:lineRule="auto"/>
              <w:rPr>
                <w:rFonts w:ascii="Sylfaen" w:eastAsia="Times New Roman" w:hAnsi="Sylfaen" w:cs="Times New Roman"/>
                <w:bCs/>
                <w:sz w:val="20"/>
                <w:szCs w:val="20"/>
              </w:rPr>
            </w:pPr>
            <w:r w:rsidRPr="00696FA6">
              <w:rPr>
                <w:rFonts w:ascii="Sylfaen" w:eastAsia="Times New Roman" w:hAnsi="Sylfaen" w:cs="Times New Roman"/>
                <w:bCs/>
                <w:sz w:val="20"/>
                <w:szCs w:val="20"/>
                <w:u w:val="single"/>
              </w:rPr>
              <w:t xml:space="preserve">Restoration of the historical-cultural environment of the central part of </w:t>
            </w:r>
            <w:r w:rsidR="00AB7FD1" w:rsidRPr="003107DA">
              <w:rPr>
                <w:rFonts w:ascii="Sylfaen" w:eastAsia="Times New Roman" w:hAnsi="Sylfaen" w:cs="Times New Roman"/>
                <w:bCs/>
                <w:sz w:val="20"/>
                <w:szCs w:val="20"/>
                <w:u w:val="single"/>
              </w:rPr>
              <w:t xml:space="preserve">the </w:t>
            </w:r>
            <w:r w:rsidRPr="00696FA6">
              <w:rPr>
                <w:rFonts w:ascii="Sylfaen" w:eastAsia="Times New Roman" w:hAnsi="Sylfaen" w:cs="Times New Roman"/>
                <w:bCs/>
                <w:sz w:val="20"/>
                <w:szCs w:val="20"/>
                <w:u w:val="single"/>
              </w:rPr>
              <w:t>Goris</w:t>
            </w:r>
            <w:r w:rsidR="00AB7FD1" w:rsidRPr="003107DA">
              <w:rPr>
                <w:rFonts w:ascii="Sylfaen" w:eastAsia="Times New Roman" w:hAnsi="Sylfaen" w:cs="Times New Roman"/>
                <w:bCs/>
                <w:sz w:val="20"/>
                <w:szCs w:val="20"/>
                <w:u w:val="single"/>
              </w:rPr>
              <w:t xml:space="preserve"> city</w:t>
            </w:r>
            <w:r w:rsidR="008E7880" w:rsidRPr="00696FA6">
              <w:rPr>
                <w:rFonts w:ascii="Sylfaen" w:hAnsi="Sylfaen"/>
                <w:sz w:val="20"/>
                <w:szCs w:val="20"/>
              </w:rPr>
              <w:t xml:space="preserve"> </w:t>
            </w:r>
            <w:r w:rsidR="00AB7FD1" w:rsidRPr="003107DA">
              <w:rPr>
                <w:rFonts w:ascii="Sylfaen" w:eastAsia="Times New Roman" w:hAnsi="Sylfaen" w:cs="Times New Roman"/>
                <w:bCs/>
                <w:sz w:val="20"/>
                <w:szCs w:val="20"/>
              </w:rPr>
              <w:t>R</w:t>
            </w:r>
            <w:r w:rsidR="008E7880" w:rsidRPr="003107DA">
              <w:rPr>
                <w:rFonts w:ascii="Sylfaen" w:eastAsia="Times New Roman" w:hAnsi="Sylfaen" w:cs="Times New Roman"/>
                <w:bCs/>
                <w:sz w:val="20"/>
                <w:szCs w:val="20"/>
              </w:rPr>
              <w:t>e</w:t>
            </w:r>
            <w:r w:rsidR="00E57841">
              <w:rPr>
                <w:rFonts w:ascii="Sylfaen" w:eastAsia="Times New Roman" w:hAnsi="Sylfaen" w:cs="Times New Roman"/>
                <w:bCs/>
                <w:sz w:val="20"/>
                <w:szCs w:val="20"/>
              </w:rPr>
              <w:t>habilitation</w:t>
            </w:r>
            <w:r w:rsidR="008E7880" w:rsidRPr="00995278">
              <w:rPr>
                <w:rFonts w:ascii="Sylfaen" w:eastAsia="Times New Roman" w:hAnsi="Sylfaen" w:cs="Times New Roman"/>
                <w:bCs/>
                <w:sz w:val="20"/>
                <w:szCs w:val="20"/>
              </w:rPr>
              <w:t xml:space="preserve"> of the following streets </w:t>
            </w:r>
            <w:r w:rsidR="00E57841">
              <w:rPr>
                <w:rFonts w:ascii="Sylfaen" w:eastAsia="Times New Roman" w:hAnsi="Sylfaen" w:cs="Times New Roman"/>
                <w:bCs/>
                <w:sz w:val="20"/>
                <w:szCs w:val="20"/>
              </w:rPr>
              <w:t xml:space="preserve">with installation of lighting system </w:t>
            </w:r>
            <w:r w:rsidR="00AB7FD1" w:rsidRPr="003107DA">
              <w:rPr>
                <w:rFonts w:ascii="Sylfaen" w:eastAsia="Times New Roman" w:hAnsi="Sylfaen" w:cs="Times New Roman"/>
                <w:bCs/>
                <w:sz w:val="20"/>
                <w:szCs w:val="20"/>
              </w:rPr>
              <w:t xml:space="preserve">is planned: </w:t>
            </w:r>
            <w:proofErr w:type="spellStart"/>
            <w:r w:rsidR="008E7880" w:rsidRPr="00995278">
              <w:rPr>
                <w:rFonts w:ascii="Sylfaen" w:eastAsia="Times New Roman" w:hAnsi="Sylfaen" w:cs="Times New Roman"/>
                <w:bCs/>
                <w:sz w:val="20"/>
                <w:szCs w:val="20"/>
              </w:rPr>
              <w:t>Gusan</w:t>
            </w:r>
            <w:proofErr w:type="spellEnd"/>
            <w:r w:rsidR="008E7880" w:rsidRPr="00995278">
              <w:rPr>
                <w:rFonts w:ascii="Sylfaen" w:eastAsia="Times New Roman" w:hAnsi="Sylfaen" w:cs="Times New Roman"/>
                <w:bCs/>
                <w:sz w:val="20"/>
                <w:szCs w:val="20"/>
              </w:rPr>
              <w:t xml:space="preserve"> Ashot-620m, </w:t>
            </w:r>
            <w:proofErr w:type="spellStart"/>
            <w:r w:rsidR="008E7880" w:rsidRPr="00995278">
              <w:rPr>
                <w:rFonts w:ascii="Sylfaen" w:eastAsia="Times New Roman" w:hAnsi="Sylfaen" w:cs="Times New Roman"/>
                <w:bCs/>
                <w:sz w:val="20"/>
                <w:szCs w:val="20"/>
              </w:rPr>
              <w:t>Komitas</w:t>
            </w:r>
            <w:proofErr w:type="spellEnd"/>
            <w:r w:rsidR="008E7880" w:rsidRPr="00995278">
              <w:rPr>
                <w:rFonts w:ascii="Sylfaen" w:eastAsia="Times New Roman" w:hAnsi="Sylfaen" w:cs="Times New Roman"/>
                <w:bCs/>
                <w:sz w:val="20"/>
                <w:szCs w:val="20"/>
              </w:rPr>
              <w:t xml:space="preserve"> -</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469m, Makichi-281m, </w:t>
            </w:r>
            <w:proofErr w:type="spellStart"/>
            <w:r w:rsidR="008E7880" w:rsidRPr="003107DA">
              <w:rPr>
                <w:rFonts w:ascii="Sylfaen" w:eastAsia="Times New Roman" w:hAnsi="Sylfaen" w:cs="Times New Roman"/>
                <w:bCs/>
                <w:sz w:val="20"/>
                <w:szCs w:val="20"/>
              </w:rPr>
              <w:t>Orbelian</w:t>
            </w:r>
            <w:proofErr w:type="spellEnd"/>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182m, </w:t>
            </w:r>
            <w:proofErr w:type="spellStart"/>
            <w:r w:rsidR="008E7880" w:rsidRPr="003107DA">
              <w:rPr>
                <w:rFonts w:ascii="Sylfaen" w:eastAsia="Times New Roman" w:hAnsi="Sylfaen" w:cs="Times New Roman"/>
                <w:bCs/>
                <w:sz w:val="20"/>
                <w:szCs w:val="20"/>
              </w:rPr>
              <w:t>Mashtots</w:t>
            </w:r>
            <w:proofErr w:type="spellEnd"/>
            <w:r w:rsidR="008E7880" w:rsidRPr="003107DA">
              <w:rPr>
                <w:rFonts w:ascii="Sylfaen" w:eastAsia="Times New Roman" w:hAnsi="Sylfaen" w:cs="Times New Roman"/>
                <w:bCs/>
                <w:sz w:val="20"/>
                <w:szCs w:val="20"/>
              </w:rPr>
              <w:t xml:space="preserve"> -</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341, </w:t>
            </w:r>
            <w:proofErr w:type="spellStart"/>
            <w:r w:rsidR="003107DA">
              <w:rPr>
                <w:rFonts w:ascii="Sylfaen" w:eastAsia="Times New Roman" w:hAnsi="Sylfaen" w:cs="Times New Roman"/>
                <w:bCs/>
                <w:sz w:val="20"/>
                <w:szCs w:val="20"/>
              </w:rPr>
              <w:t>Ankakhutyan</w:t>
            </w:r>
            <w:proofErr w:type="spellEnd"/>
            <w:r w:rsidR="008E7880" w:rsidRPr="003107DA">
              <w:rPr>
                <w:rFonts w:ascii="Sylfaen" w:eastAsia="Times New Roman" w:hAnsi="Sylfaen" w:cs="Times New Roman"/>
                <w:bCs/>
                <w:sz w:val="20"/>
                <w:szCs w:val="20"/>
              </w:rPr>
              <w:t xml:space="preserve"> -</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134m, </w:t>
            </w:r>
            <w:proofErr w:type="spellStart"/>
            <w:r w:rsidR="008E7880" w:rsidRPr="003107DA">
              <w:rPr>
                <w:rFonts w:ascii="Sylfaen" w:eastAsia="Times New Roman" w:hAnsi="Sylfaen" w:cs="Times New Roman"/>
                <w:bCs/>
                <w:sz w:val="20"/>
                <w:szCs w:val="20"/>
              </w:rPr>
              <w:t>Tatevatsi</w:t>
            </w:r>
            <w:proofErr w:type="spellEnd"/>
            <w:r w:rsidR="008E7880" w:rsidRPr="003107DA">
              <w:rPr>
                <w:rFonts w:ascii="Sylfaen" w:eastAsia="Times New Roman" w:hAnsi="Sylfaen" w:cs="Times New Roman"/>
                <w:bCs/>
                <w:sz w:val="20"/>
                <w:szCs w:val="20"/>
              </w:rPr>
              <w:t>- 341m. The road secti</w:t>
            </w:r>
            <w:r w:rsidR="008E7880" w:rsidRPr="00995278">
              <w:rPr>
                <w:rFonts w:ascii="Sylfaen" w:eastAsia="Times New Roman" w:hAnsi="Sylfaen" w:cs="Times New Roman"/>
                <w:bCs/>
                <w:sz w:val="20"/>
                <w:szCs w:val="20"/>
              </w:rPr>
              <w:t xml:space="preserve">on of the streets </w:t>
            </w:r>
            <w:r w:rsidR="00AB7FD1" w:rsidRPr="00995278">
              <w:rPr>
                <w:rFonts w:ascii="Sylfaen" w:eastAsia="Times New Roman" w:hAnsi="Sylfaen" w:cs="Times New Roman"/>
                <w:bCs/>
                <w:sz w:val="20"/>
                <w:szCs w:val="20"/>
              </w:rPr>
              <w:t>will</w:t>
            </w:r>
            <w:r w:rsidR="008E7880" w:rsidRPr="00995278">
              <w:rPr>
                <w:rFonts w:ascii="Sylfaen" w:eastAsia="Times New Roman" w:hAnsi="Sylfaen" w:cs="Times New Roman"/>
                <w:bCs/>
                <w:sz w:val="20"/>
                <w:szCs w:val="20"/>
              </w:rPr>
              <w:t xml:space="preserve"> be built </w:t>
            </w:r>
            <w:r w:rsidR="00AB7FD1" w:rsidRPr="00995278">
              <w:rPr>
                <w:rFonts w:ascii="Sylfaen" w:eastAsia="Times New Roman" w:hAnsi="Sylfaen" w:cs="Times New Roman"/>
                <w:bCs/>
                <w:sz w:val="20"/>
                <w:szCs w:val="20"/>
              </w:rPr>
              <w:t>o</w:t>
            </w:r>
            <w:r w:rsidR="008E7880" w:rsidRPr="00995278">
              <w:rPr>
                <w:rFonts w:ascii="Sylfaen" w:eastAsia="Times New Roman" w:hAnsi="Sylfaen" w:cs="Times New Roman"/>
                <w:bCs/>
                <w:sz w:val="20"/>
                <w:szCs w:val="20"/>
              </w:rPr>
              <w:t xml:space="preserve">f basalt cobles and sidewalks </w:t>
            </w:r>
            <w:r w:rsidR="00E57841">
              <w:rPr>
                <w:rFonts w:ascii="Sylfaen" w:eastAsia="Times New Roman" w:hAnsi="Sylfaen" w:cs="Times New Roman"/>
                <w:bCs/>
                <w:sz w:val="20"/>
                <w:szCs w:val="20"/>
              </w:rPr>
              <w:t xml:space="preserve">- </w:t>
            </w:r>
            <w:r w:rsidR="008E7880" w:rsidRPr="003107DA">
              <w:rPr>
                <w:rFonts w:ascii="Sylfaen" w:eastAsia="Times New Roman" w:hAnsi="Sylfaen" w:cs="Times New Roman"/>
                <w:bCs/>
                <w:sz w:val="20"/>
                <w:szCs w:val="20"/>
              </w:rPr>
              <w:t xml:space="preserve">with irregular </w:t>
            </w:r>
            <w:r w:rsidR="00AB7FD1" w:rsidRPr="003107DA">
              <w:rPr>
                <w:rFonts w:ascii="Sylfaen" w:eastAsia="Times New Roman" w:hAnsi="Sylfaen" w:cs="Times New Roman"/>
                <w:bCs/>
                <w:sz w:val="20"/>
                <w:szCs w:val="20"/>
              </w:rPr>
              <w:t xml:space="preserve">300-600 mm </w:t>
            </w:r>
            <w:r w:rsidR="008E7880" w:rsidRPr="00995278">
              <w:rPr>
                <w:rFonts w:ascii="Sylfaen" w:eastAsia="Times New Roman" w:hAnsi="Sylfaen" w:cs="Times New Roman"/>
                <w:bCs/>
                <w:sz w:val="20"/>
                <w:szCs w:val="20"/>
              </w:rPr>
              <w:t>basalt slabs.</w:t>
            </w:r>
            <w:r w:rsidR="00E57841">
              <w:rPr>
                <w:rFonts w:ascii="Sylfaen" w:eastAsia="Times New Roman" w:hAnsi="Sylfaen" w:cs="Times New Roman"/>
                <w:bCs/>
                <w:sz w:val="20"/>
                <w:szCs w:val="20"/>
              </w:rPr>
              <w:t xml:space="preserve"> </w:t>
            </w:r>
            <w:r w:rsidR="00153C19" w:rsidRPr="003107DA">
              <w:rPr>
                <w:rFonts w:ascii="Sylfaen" w:eastAsia="Times New Roman" w:hAnsi="Sylfaen" w:cs="Times New Roman"/>
                <w:bCs/>
                <w:sz w:val="20"/>
                <w:szCs w:val="20"/>
              </w:rPr>
              <w:t xml:space="preserve">Totally </w:t>
            </w:r>
            <w:r w:rsidR="008E7880" w:rsidRPr="00153C19">
              <w:rPr>
                <w:rFonts w:ascii="Sylfaen" w:eastAsia="Times New Roman" w:hAnsi="Sylfaen" w:cs="Times New Roman"/>
                <w:bCs/>
                <w:sz w:val="20"/>
                <w:szCs w:val="20"/>
              </w:rPr>
              <w:t>214 light</w:t>
            </w:r>
            <w:r w:rsidR="00153C19" w:rsidRPr="00153C19">
              <w:rPr>
                <w:rFonts w:ascii="Sylfaen" w:eastAsia="Times New Roman" w:hAnsi="Sylfaen" w:cs="Times New Roman"/>
                <w:bCs/>
                <w:sz w:val="20"/>
                <w:szCs w:val="20"/>
              </w:rPr>
              <w:t>ing poles with a height of</w:t>
            </w:r>
            <w:r w:rsidR="008E7880" w:rsidRPr="00153C19">
              <w:rPr>
                <w:rFonts w:ascii="Sylfaen" w:eastAsia="Times New Roman" w:hAnsi="Sylfaen" w:cs="Times New Roman"/>
                <w:bCs/>
                <w:sz w:val="20"/>
                <w:szCs w:val="20"/>
              </w:rPr>
              <w:t xml:space="preserve"> 9 m </w:t>
            </w:r>
            <w:r w:rsidR="00153C19" w:rsidRPr="00153C19">
              <w:rPr>
                <w:rFonts w:ascii="Sylfaen" w:eastAsia="Times New Roman" w:hAnsi="Sylfaen" w:cs="Times New Roman"/>
                <w:bCs/>
                <w:sz w:val="20"/>
                <w:szCs w:val="20"/>
              </w:rPr>
              <w:t xml:space="preserve">and </w:t>
            </w:r>
            <w:r w:rsidR="008E7880" w:rsidRPr="00153C19">
              <w:rPr>
                <w:rFonts w:ascii="Sylfaen" w:eastAsia="Times New Roman" w:hAnsi="Sylfaen" w:cs="Times New Roman"/>
                <w:bCs/>
                <w:sz w:val="20"/>
                <w:szCs w:val="20"/>
              </w:rPr>
              <w:t xml:space="preserve">75 lamps </w:t>
            </w:r>
            <w:r w:rsidR="00153C19" w:rsidRPr="00153C19">
              <w:rPr>
                <w:rFonts w:ascii="Sylfaen" w:eastAsia="Times New Roman" w:hAnsi="Sylfaen" w:cs="Times New Roman"/>
                <w:bCs/>
                <w:sz w:val="20"/>
                <w:szCs w:val="20"/>
              </w:rPr>
              <w:t>having</w:t>
            </w:r>
            <w:r w:rsidR="008E7880" w:rsidRPr="00153C19">
              <w:rPr>
                <w:rFonts w:ascii="Sylfaen" w:eastAsia="Times New Roman" w:hAnsi="Sylfaen" w:cs="Times New Roman"/>
                <w:bCs/>
                <w:sz w:val="20"/>
                <w:szCs w:val="20"/>
              </w:rPr>
              <w:t xml:space="preserve"> 75 LEDs </w:t>
            </w:r>
            <w:r w:rsidR="00153C19" w:rsidRPr="00153C19">
              <w:rPr>
                <w:rFonts w:ascii="Sylfaen" w:eastAsia="Times New Roman" w:hAnsi="Sylfaen" w:cs="Times New Roman"/>
                <w:bCs/>
                <w:sz w:val="20"/>
                <w:szCs w:val="20"/>
              </w:rPr>
              <w:t xml:space="preserve">will be installed using </w:t>
            </w:r>
            <w:r w:rsidR="008E7880" w:rsidRPr="00153C19">
              <w:rPr>
                <w:rFonts w:ascii="Sylfaen" w:eastAsia="Times New Roman" w:hAnsi="Sylfaen" w:cs="Times New Roman"/>
                <w:bCs/>
                <w:sz w:val="20"/>
                <w:szCs w:val="20"/>
              </w:rPr>
              <w:t>underground cabl</w:t>
            </w:r>
            <w:r w:rsidR="00153C19" w:rsidRPr="00153C19">
              <w:rPr>
                <w:rFonts w:ascii="Sylfaen" w:eastAsia="Times New Roman" w:hAnsi="Sylfaen" w:cs="Times New Roman"/>
                <w:bCs/>
                <w:sz w:val="20"/>
                <w:szCs w:val="20"/>
              </w:rPr>
              <w:t>ing</w:t>
            </w:r>
            <w:r w:rsidR="008E7880" w:rsidRPr="00153C19">
              <w:rPr>
                <w:rFonts w:ascii="Sylfaen" w:eastAsia="Times New Roman" w:hAnsi="Sylfaen" w:cs="Times New Roman"/>
                <w:bCs/>
                <w:sz w:val="20"/>
                <w:szCs w:val="20"/>
              </w:rPr>
              <w:t xml:space="preserve">. </w:t>
            </w:r>
          </w:p>
          <w:p w14:paraId="3984E96B" w14:textId="1F49A6F2" w:rsidR="00153C19" w:rsidRPr="003107DA" w:rsidRDefault="00FF7CBE" w:rsidP="00696FA6">
            <w:pPr>
              <w:spacing w:before="120" w:after="120" w:line="240" w:lineRule="auto"/>
              <w:jc w:val="both"/>
              <w:rPr>
                <w:rFonts w:ascii="Sylfaen" w:eastAsia="Times New Roman" w:hAnsi="Sylfaen" w:cs="Times New Roman"/>
                <w:bCs/>
                <w:sz w:val="20"/>
                <w:szCs w:val="20"/>
                <w:u w:val="single"/>
              </w:rPr>
            </w:pPr>
            <w:r w:rsidRPr="00696FA6">
              <w:rPr>
                <w:rFonts w:ascii="Sylfaen" w:eastAsia="Times New Roman" w:hAnsi="Sylfaen" w:cs="Times New Roman"/>
                <w:bCs/>
                <w:sz w:val="20"/>
                <w:szCs w:val="20"/>
                <w:u w:val="single"/>
              </w:rPr>
              <w:t xml:space="preserve">Renovation of </w:t>
            </w:r>
            <w:r w:rsidR="00153C19" w:rsidRPr="003107DA">
              <w:rPr>
                <w:rFonts w:ascii="Sylfaen" w:eastAsia="Times New Roman" w:hAnsi="Sylfaen" w:cs="Times New Roman"/>
                <w:bCs/>
                <w:sz w:val="20"/>
                <w:szCs w:val="20"/>
                <w:u w:val="single"/>
              </w:rPr>
              <w:t>historical residential</w:t>
            </w:r>
            <w:r w:rsidRPr="00696FA6">
              <w:rPr>
                <w:rFonts w:ascii="Sylfaen" w:eastAsia="Times New Roman" w:hAnsi="Sylfaen" w:cs="Times New Roman"/>
                <w:bCs/>
                <w:sz w:val="20"/>
                <w:szCs w:val="20"/>
                <w:u w:val="single"/>
              </w:rPr>
              <w:t xml:space="preserve"> houses in the central part of Goris </w:t>
            </w:r>
            <w:r w:rsidR="005937AC">
              <w:rPr>
                <w:rFonts w:ascii="Sylfaen" w:eastAsia="Times New Roman" w:hAnsi="Sylfaen" w:cs="Times New Roman"/>
                <w:bCs/>
                <w:sz w:val="20"/>
                <w:szCs w:val="20"/>
                <w:u w:val="single"/>
              </w:rPr>
              <w:t>city</w:t>
            </w:r>
          </w:p>
          <w:p w14:paraId="41E2805A" w14:textId="73FC95F3" w:rsidR="00244C59" w:rsidRPr="00153C19" w:rsidRDefault="00153C19" w:rsidP="00696FA6">
            <w:pPr>
              <w:spacing w:after="0" w:line="240" w:lineRule="auto"/>
              <w:jc w:val="both"/>
              <w:rPr>
                <w:rFonts w:ascii="Sylfaen" w:eastAsia="Times New Roman" w:hAnsi="Sylfaen" w:cs="Times New Roman"/>
                <w:bCs/>
                <w:sz w:val="20"/>
                <w:szCs w:val="20"/>
              </w:rPr>
            </w:pPr>
            <w:r w:rsidRPr="00696FA6">
              <w:rPr>
                <w:rFonts w:ascii="Sylfaen" w:hAnsi="Sylfaen" w:cs="Times New Roman"/>
                <w:sz w:val="20"/>
                <w:szCs w:val="20"/>
              </w:rPr>
              <w:t>I</w:t>
            </w:r>
            <w:r w:rsidR="008E7880" w:rsidRPr="003107DA">
              <w:rPr>
                <w:rFonts w:ascii="Sylfaen" w:eastAsia="Times New Roman" w:hAnsi="Sylfaen" w:cs="Times New Roman"/>
                <w:bCs/>
                <w:sz w:val="20"/>
                <w:szCs w:val="20"/>
              </w:rPr>
              <w:t xml:space="preserve">t is planned to renovate the roofs, balconies and facades of 36 buildings </w:t>
            </w:r>
            <w:r w:rsidRPr="00995278">
              <w:rPr>
                <w:rFonts w:ascii="Sylfaen" w:eastAsia="Times New Roman" w:hAnsi="Sylfaen" w:cs="Times New Roman"/>
                <w:bCs/>
                <w:sz w:val="20"/>
                <w:szCs w:val="20"/>
              </w:rPr>
              <w:t xml:space="preserve">constructed </w:t>
            </w:r>
            <w:r w:rsidR="008E7880" w:rsidRPr="00995278">
              <w:rPr>
                <w:rFonts w:ascii="Sylfaen" w:eastAsia="Times New Roman" w:hAnsi="Sylfaen" w:cs="Times New Roman"/>
                <w:bCs/>
                <w:sz w:val="20"/>
                <w:szCs w:val="20"/>
              </w:rPr>
              <w:t>in 1918-1920 in the central part of Goris town</w:t>
            </w:r>
            <w:r w:rsidRPr="00153C19">
              <w:rPr>
                <w:rFonts w:ascii="Sylfaen" w:eastAsia="Times New Roman" w:hAnsi="Sylfaen" w:cs="Times New Roman"/>
                <w:bCs/>
                <w:sz w:val="20"/>
                <w:szCs w:val="20"/>
              </w:rPr>
              <w:t>.</w:t>
            </w:r>
            <w:r w:rsidR="008E7880" w:rsidRPr="00153C19">
              <w:rPr>
                <w:rFonts w:ascii="Sylfaen" w:eastAsia="Times New Roman" w:hAnsi="Sylfaen" w:cs="Times New Roman"/>
                <w:bCs/>
                <w:sz w:val="20"/>
                <w:szCs w:val="20"/>
              </w:rPr>
              <w:t xml:space="preserve"> </w:t>
            </w:r>
          </w:p>
        </w:tc>
      </w:tr>
      <w:tr w:rsidR="009F5CAE" w:rsidRPr="001F2BB2" w14:paraId="15DF5A54" w14:textId="77777777" w:rsidTr="00237EDF">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E09CBBF"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Institutional arrangements (WB)</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8DA329B"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Task Team Leader:</w:t>
            </w:r>
          </w:p>
          <w:p w14:paraId="15D44472"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Zaruhi Tokhmakhian</w:t>
            </w:r>
          </w:p>
          <w:p w14:paraId="0B527E9E"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p>
        </w:tc>
        <w:tc>
          <w:tcPr>
            <w:tcW w:w="552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D02586"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Safeguards Specialists:</w:t>
            </w:r>
          </w:p>
          <w:p w14:paraId="2A3C7360" w14:textId="77777777" w:rsidR="009F5CAE" w:rsidRPr="001F2BB2" w:rsidRDefault="00333CD7" w:rsidP="00237EDF">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Hmayak Avagyan</w:t>
            </w:r>
            <w:r w:rsidR="009F5CAE" w:rsidRPr="001F2BB2">
              <w:rPr>
                <w:rFonts w:ascii="Times New Roman" w:eastAsia="Times New Roman" w:hAnsi="Times New Roman" w:cs="Times New Roman"/>
                <w:sz w:val="20"/>
                <w:szCs w:val="20"/>
              </w:rPr>
              <w:t xml:space="preserve"> (Environment)</w:t>
            </w:r>
          </w:p>
          <w:p w14:paraId="6C2300B7"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b/>
                <w:sz w:val="20"/>
                <w:szCs w:val="20"/>
              </w:rPr>
            </w:pPr>
            <w:r w:rsidRPr="001F2BB2">
              <w:rPr>
                <w:rFonts w:ascii="Times New Roman" w:eastAsia="Times New Roman" w:hAnsi="Times New Roman" w:cs="Times New Roman"/>
                <w:sz w:val="20"/>
                <w:szCs w:val="20"/>
              </w:rPr>
              <w:t>Vera Dugandzic (Social)</w:t>
            </w:r>
          </w:p>
        </w:tc>
      </w:tr>
      <w:tr w:rsidR="009F5CAE" w:rsidRPr="001F2BB2" w14:paraId="258DFA26" w14:textId="77777777" w:rsidTr="00237EDF">
        <w:trPr>
          <w:trHeight w:val="73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34990715"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Implementation arrangements (</w:t>
            </w:r>
            <w:proofErr w:type="spellStart"/>
            <w:r w:rsidRPr="001F2BB2">
              <w:rPr>
                <w:rFonts w:ascii="Times New Roman" w:eastAsia="Times New Roman" w:hAnsi="Times New Roman" w:cs="Times New Roman"/>
                <w:sz w:val="20"/>
                <w:szCs w:val="20"/>
              </w:rPr>
              <w:t>RoA</w:t>
            </w:r>
            <w:proofErr w:type="spellEnd"/>
            <w:r w:rsidRPr="001F2BB2">
              <w:rPr>
                <w:rFonts w:ascii="Times New Roman" w:eastAsia="Times New Roman" w:hAnsi="Times New Roman" w:cs="Times New Roman"/>
                <w:sz w:val="20"/>
                <w:szCs w:val="20"/>
              </w:rPr>
              <w:t>)</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6DB17DCD"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Implementing entity:</w:t>
            </w:r>
          </w:p>
          <w:p w14:paraId="4D34251F" w14:textId="77777777" w:rsidR="009F5CAE"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ATDF</w:t>
            </w:r>
          </w:p>
          <w:p w14:paraId="6480F5A5" w14:textId="77777777" w:rsidR="00333CD7" w:rsidRPr="00333CD7" w:rsidRDefault="00333CD7" w:rsidP="00333CD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Asya Osipova</w:t>
            </w:r>
            <w:r w:rsidRPr="00333CD7">
              <w:rPr>
                <w:rFonts w:ascii="Times New Roman" w:eastAsia="Times New Roman" w:hAnsi="Times New Roman" w:cs="Times New Roman"/>
                <w:sz w:val="20"/>
                <w:szCs w:val="20"/>
              </w:rPr>
              <w:t xml:space="preserve"> (Environment)</w:t>
            </w:r>
          </w:p>
          <w:p w14:paraId="425C9D8C" w14:textId="77777777" w:rsidR="00333CD7" w:rsidRPr="001F2BB2" w:rsidRDefault="00333CD7" w:rsidP="00333CD7">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Knarik Grigoryan</w:t>
            </w:r>
            <w:r w:rsidRPr="00333CD7">
              <w:rPr>
                <w:rFonts w:ascii="Times New Roman" w:eastAsia="Times New Roman" w:hAnsi="Times New Roman" w:cs="Times New Roman"/>
                <w:sz w:val="20"/>
                <w:szCs w:val="20"/>
              </w:rPr>
              <w:t xml:space="preserve"> (Social)</w:t>
            </w: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614DF32"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Works supervisor:</w:t>
            </w:r>
          </w:p>
          <w:p w14:paraId="19C36B1E" w14:textId="67887EDB" w:rsidR="009F5CAE" w:rsidRPr="001F2BB2" w:rsidRDefault="005937AC" w:rsidP="00237EDF">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“ALTERNATIV” LTD</w:t>
            </w:r>
          </w:p>
        </w:tc>
        <w:tc>
          <w:tcPr>
            <w:tcW w:w="3960" w:type="dxa"/>
            <w:tcBorders>
              <w:top w:val="single" w:sz="4" w:space="0" w:color="auto"/>
              <w:left w:val="single" w:sz="4" w:space="0" w:color="auto"/>
              <w:bottom w:val="single" w:sz="4" w:space="0" w:color="auto"/>
              <w:right w:val="single" w:sz="4" w:space="0" w:color="auto"/>
            </w:tcBorders>
            <w:shd w:val="clear" w:color="auto" w:fill="FFFFFF"/>
            <w:hideMark/>
          </w:tcPr>
          <w:p w14:paraId="78F10B60" w14:textId="77777777" w:rsidR="009F5CAE" w:rsidRPr="001F2BB2" w:rsidRDefault="009F5CAE" w:rsidP="00237EDF">
            <w:pPr>
              <w:widowControl w:val="0"/>
              <w:autoSpaceDE w:val="0"/>
              <w:autoSpaceDN w:val="0"/>
              <w:spacing w:before="60" w:after="0"/>
              <w:jc w:val="center"/>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Works contractor:</w:t>
            </w:r>
          </w:p>
          <w:p w14:paraId="1A1E9FA4" w14:textId="77777777" w:rsidR="009F5CAE" w:rsidRDefault="005937AC" w:rsidP="005937AC">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“VARARAKN”LTD-</w:t>
            </w:r>
            <w:r w:rsidRPr="005937AC">
              <w:rPr>
                <w:rFonts w:ascii="Times New Roman" w:eastAsia="Times New Roman" w:hAnsi="Times New Roman" w:cs="Times New Roman"/>
                <w:sz w:val="20"/>
                <w:szCs w:val="20"/>
              </w:rPr>
              <w:t xml:space="preserve">Restoration of the right bank of </w:t>
            </w:r>
            <w:proofErr w:type="spellStart"/>
            <w:r w:rsidRPr="005937AC">
              <w:rPr>
                <w:rFonts w:ascii="Times New Roman" w:eastAsia="Times New Roman" w:hAnsi="Times New Roman" w:cs="Times New Roman"/>
                <w:sz w:val="20"/>
                <w:szCs w:val="20"/>
              </w:rPr>
              <w:t>Vararakn</w:t>
            </w:r>
            <w:proofErr w:type="spellEnd"/>
            <w:r w:rsidRPr="005937AC">
              <w:rPr>
                <w:rFonts w:ascii="Times New Roman" w:eastAsia="Times New Roman" w:hAnsi="Times New Roman" w:cs="Times New Roman"/>
                <w:sz w:val="20"/>
                <w:szCs w:val="20"/>
              </w:rPr>
              <w:t xml:space="preserve"> River</w:t>
            </w:r>
          </w:p>
          <w:p w14:paraId="60326FE5" w14:textId="77777777" w:rsidR="005937AC" w:rsidRDefault="005937AC" w:rsidP="005937AC">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“GOHARIK”LTD - </w:t>
            </w:r>
            <w:r w:rsidRPr="005937AC">
              <w:rPr>
                <w:rFonts w:ascii="Times New Roman" w:eastAsia="Times New Roman" w:hAnsi="Times New Roman" w:cs="Times New Roman"/>
                <w:sz w:val="20"/>
                <w:szCs w:val="20"/>
              </w:rPr>
              <w:t xml:space="preserve">Restoration of the historical-cultural and residential houses in the central part  of the </w:t>
            </w:r>
            <w:proofErr w:type="spellStart"/>
            <w:r w:rsidRPr="005937AC">
              <w:rPr>
                <w:rFonts w:ascii="Times New Roman" w:eastAsia="Times New Roman" w:hAnsi="Times New Roman" w:cs="Times New Roman"/>
                <w:sz w:val="20"/>
                <w:szCs w:val="20"/>
              </w:rPr>
              <w:t>Goris</w:t>
            </w:r>
            <w:proofErr w:type="spellEnd"/>
            <w:r w:rsidRPr="005937AC">
              <w:rPr>
                <w:rFonts w:ascii="Times New Roman" w:eastAsia="Times New Roman" w:hAnsi="Times New Roman" w:cs="Times New Roman"/>
                <w:sz w:val="20"/>
                <w:szCs w:val="20"/>
              </w:rPr>
              <w:t xml:space="preserve"> city</w:t>
            </w:r>
          </w:p>
          <w:p w14:paraId="524E6BE4" w14:textId="1C6C4816" w:rsidR="00280D18" w:rsidRPr="001F2BB2" w:rsidRDefault="00280D18" w:rsidP="005937AC">
            <w:pPr>
              <w:widowControl w:val="0"/>
              <w:autoSpaceDE w:val="0"/>
              <w:autoSpaceDN w:val="0"/>
              <w:spacing w:before="60"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Builder Construction LLC</w:t>
            </w:r>
          </w:p>
        </w:tc>
      </w:tr>
      <w:tr w:rsidR="009F5CAE" w:rsidRPr="001F2BB2" w14:paraId="016AA457"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52C241FF"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SITE DESCRIPTION</w:t>
            </w:r>
          </w:p>
        </w:tc>
      </w:tr>
      <w:tr w:rsidR="009F5CAE" w:rsidRPr="001F2BB2" w14:paraId="698EEE4F" w14:textId="77777777" w:rsidTr="00237EDF">
        <w:trPr>
          <w:jc w:val="center"/>
        </w:trPr>
        <w:tc>
          <w:tcPr>
            <w:tcW w:w="2309" w:type="dxa"/>
            <w:tcBorders>
              <w:top w:val="single" w:sz="4" w:space="0" w:color="auto"/>
              <w:left w:val="single" w:sz="4" w:space="0" w:color="auto"/>
              <w:bottom w:val="single" w:sz="4" w:space="0" w:color="auto"/>
              <w:right w:val="single" w:sz="4" w:space="0" w:color="auto"/>
            </w:tcBorders>
            <w:hideMark/>
          </w:tcPr>
          <w:p w14:paraId="732F42C4"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Name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77215D00" w14:textId="77777777" w:rsidR="00212FC2" w:rsidRPr="00212FC2" w:rsidRDefault="00212FC2" w:rsidP="00212FC2">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Goris</w:t>
            </w:r>
            <w:r w:rsidR="009F5CAE">
              <w:rPr>
                <w:rFonts w:ascii="Times New Roman" w:eastAsia="Times New Roman" w:hAnsi="Times New Roman" w:cs="Times New Roman"/>
                <w:sz w:val="20"/>
                <w:szCs w:val="20"/>
              </w:rPr>
              <w:t xml:space="preserve"> </w:t>
            </w:r>
            <w:r w:rsidRPr="00212FC2">
              <w:rPr>
                <w:rFonts w:ascii="Times New Roman" w:eastAsia="Times New Roman" w:hAnsi="Times New Roman" w:cs="Times New Roman"/>
                <w:sz w:val="20"/>
                <w:szCs w:val="20"/>
              </w:rPr>
              <w:t xml:space="preserve"> Municipality </w:t>
            </w:r>
          </w:p>
          <w:p w14:paraId="55F9C1DC" w14:textId="3C1175FA" w:rsidR="009F5CAE" w:rsidRPr="001F2BB2" w:rsidRDefault="002900AB" w:rsidP="002900AB">
            <w:pPr>
              <w:widowControl w:val="0"/>
              <w:autoSpaceDE w:val="0"/>
              <w:autoSpaceDN w:val="0"/>
              <w:spacing w:before="60"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sidR="003107DA">
              <w:rPr>
                <w:rFonts w:ascii="Times New Roman" w:eastAsia="Times New Roman" w:hAnsi="Times New Roman" w:cs="Times New Roman"/>
                <w:sz w:val="20"/>
                <w:szCs w:val="20"/>
              </w:rPr>
              <w:t>oris</w:t>
            </w:r>
            <w:r>
              <w:rPr>
                <w:rFonts w:ascii="Times New Roman" w:eastAsia="Times New Roman" w:hAnsi="Times New Roman" w:cs="Times New Roman"/>
                <w:sz w:val="20"/>
                <w:szCs w:val="20"/>
              </w:rPr>
              <w:t xml:space="preserve"> City,</w:t>
            </w:r>
            <w:r w:rsidR="00212FC2" w:rsidRPr="00212FC2">
              <w:rPr>
                <w:rFonts w:ascii="Times New Roman" w:eastAsia="Times New Roman" w:hAnsi="Times New Roman" w:cs="Times New Roman"/>
                <w:sz w:val="20"/>
                <w:szCs w:val="20"/>
              </w:rPr>
              <w:t xml:space="preserve"> historic district of G</w:t>
            </w:r>
            <w:r>
              <w:rPr>
                <w:rFonts w:ascii="Times New Roman" w:eastAsia="Times New Roman" w:hAnsi="Times New Roman" w:cs="Times New Roman"/>
                <w:sz w:val="20"/>
                <w:szCs w:val="20"/>
              </w:rPr>
              <w:t>oris</w:t>
            </w:r>
            <w:r w:rsidR="00212FC2" w:rsidRPr="00212FC2">
              <w:rPr>
                <w:rFonts w:ascii="Times New Roman" w:eastAsia="Times New Roman" w:hAnsi="Times New Roman" w:cs="Times New Roman"/>
                <w:sz w:val="20"/>
                <w:szCs w:val="20"/>
              </w:rPr>
              <w:t>,</w:t>
            </w:r>
          </w:p>
        </w:tc>
      </w:tr>
      <w:tr w:rsidR="009F5CAE" w:rsidRPr="001F2BB2" w14:paraId="272AA22C" w14:textId="77777777" w:rsidTr="00054690">
        <w:trPr>
          <w:trHeight w:val="818"/>
          <w:jc w:val="center"/>
        </w:trPr>
        <w:tc>
          <w:tcPr>
            <w:tcW w:w="2309" w:type="dxa"/>
            <w:tcBorders>
              <w:top w:val="single" w:sz="4" w:space="0" w:color="auto"/>
              <w:left w:val="single" w:sz="4" w:space="0" w:color="auto"/>
              <w:bottom w:val="single" w:sz="4" w:space="0" w:color="auto"/>
              <w:right w:val="single" w:sz="4" w:space="0" w:color="auto"/>
            </w:tcBorders>
            <w:hideMark/>
          </w:tcPr>
          <w:p w14:paraId="2B59414A"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Address and site location of institution whose premises are to be rehabilitated</w:t>
            </w:r>
          </w:p>
        </w:tc>
        <w:tc>
          <w:tcPr>
            <w:tcW w:w="8509" w:type="dxa"/>
            <w:gridSpan w:val="4"/>
            <w:tcBorders>
              <w:top w:val="single" w:sz="4" w:space="0" w:color="auto"/>
              <w:left w:val="single" w:sz="4" w:space="0" w:color="auto"/>
              <w:bottom w:val="single" w:sz="4" w:space="0" w:color="auto"/>
              <w:right w:val="single" w:sz="4" w:space="0" w:color="auto"/>
            </w:tcBorders>
            <w:hideMark/>
          </w:tcPr>
          <w:p w14:paraId="1A2A7FA3" w14:textId="77777777" w:rsidR="002900AB" w:rsidRDefault="00212FC2" w:rsidP="002900AB">
            <w:pPr>
              <w:spacing w:line="240" w:lineRule="auto"/>
              <w:jc w:val="both"/>
              <w:rPr>
                <w:rFonts w:ascii="Sylfaen" w:eastAsia="Times New Roman" w:hAnsi="Sylfaen" w:cs="Times New Roman"/>
                <w:bCs/>
                <w:sz w:val="20"/>
                <w:szCs w:val="20"/>
              </w:rPr>
            </w:pPr>
            <w:proofErr w:type="spellStart"/>
            <w:r>
              <w:rPr>
                <w:rFonts w:ascii="Times New Roman" w:eastAsia="Times New Roman" w:hAnsi="Times New Roman" w:cs="Times New Roman"/>
                <w:sz w:val="20"/>
                <w:szCs w:val="20"/>
              </w:rPr>
              <w:t>Goris</w:t>
            </w:r>
            <w:proofErr w:type="spellEnd"/>
            <w:r>
              <w:rPr>
                <w:rFonts w:ascii="Times New Roman" w:eastAsia="Times New Roman" w:hAnsi="Times New Roman" w:cs="Times New Roman"/>
                <w:sz w:val="20"/>
                <w:szCs w:val="20"/>
              </w:rPr>
              <w:t xml:space="preserve"> City</w:t>
            </w:r>
            <w:r w:rsidR="002900AB">
              <w:rPr>
                <w:rFonts w:ascii="Times New Roman" w:eastAsia="Times New Roman" w:hAnsi="Times New Roman" w:cs="Times New Roman"/>
                <w:sz w:val="20"/>
                <w:szCs w:val="20"/>
              </w:rPr>
              <w:t xml:space="preserve"> - </w:t>
            </w:r>
            <w:proofErr w:type="spellStart"/>
            <w:r w:rsidR="002900AB">
              <w:rPr>
                <w:rFonts w:ascii="Times New Roman" w:eastAsia="Times New Roman" w:hAnsi="Times New Roman" w:cs="Times New Roman"/>
                <w:sz w:val="20"/>
                <w:szCs w:val="20"/>
              </w:rPr>
              <w:t>Gusan</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Ashot</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Komitas</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Makich</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Orbelyan</w:t>
            </w:r>
            <w:proofErr w:type="spellEnd"/>
            <w:r w:rsidR="002900AB" w:rsidRPr="00244C59">
              <w:rPr>
                <w:rFonts w:ascii="Sylfaen" w:eastAsia="Times New Roman" w:hAnsi="Sylfaen" w:cs="Times New Roman"/>
                <w:bCs/>
                <w:sz w:val="20"/>
                <w:szCs w:val="20"/>
              </w:rPr>
              <w:t xml:space="preserve">, </w:t>
            </w:r>
            <w:proofErr w:type="spellStart"/>
            <w:r w:rsidR="002900AB" w:rsidRPr="00244C59">
              <w:rPr>
                <w:rFonts w:ascii="Sylfaen" w:eastAsia="Times New Roman" w:hAnsi="Sylfaen" w:cs="Times New Roman"/>
                <w:bCs/>
                <w:sz w:val="20"/>
                <w:szCs w:val="20"/>
              </w:rPr>
              <w:t>Mashtots</w:t>
            </w:r>
            <w:proofErr w:type="spellEnd"/>
            <w:r w:rsidR="002900AB" w:rsidRPr="00244C59">
              <w:rPr>
                <w:rFonts w:ascii="Sylfaen" w:eastAsia="Times New Roman" w:hAnsi="Sylfaen" w:cs="Times New Roman"/>
                <w:bCs/>
                <w:sz w:val="20"/>
                <w:szCs w:val="20"/>
              </w:rPr>
              <w:t>,</w:t>
            </w:r>
            <w:r w:rsidR="002900AB">
              <w:rPr>
                <w:rFonts w:ascii="Sylfaen" w:eastAsia="Times New Roman" w:hAnsi="Sylfaen" w:cs="Times New Roman"/>
                <w:bCs/>
                <w:sz w:val="20"/>
                <w:szCs w:val="20"/>
              </w:rPr>
              <w:t xml:space="preserve"> </w:t>
            </w:r>
            <w:proofErr w:type="spellStart"/>
            <w:r w:rsidR="002900AB">
              <w:rPr>
                <w:rFonts w:ascii="Sylfaen" w:eastAsia="Times New Roman" w:hAnsi="Sylfaen" w:cs="Times New Roman"/>
                <w:bCs/>
                <w:sz w:val="20"/>
                <w:szCs w:val="20"/>
              </w:rPr>
              <w:t>Ankakhutyan</w:t>
            </w:r>
            <w:proofErr w:type="spellEnd"/>
            <w:r w:rsidR="002900AB">
              <w:rPr>
                <w:rFonts w:ascii="Sylfaen" w:eastAsia="Times New Roman" w:hAnsi="Sylfaen" w:cs="Times New Roman"/>
                <w:bCs/>
                <w:sz w:val="20"/>
                <w:szCs w:val="20"/>
              </w:rPr>
              <w:t xml:space="preserve">, </w:t>
            </w:r>
            <w:proofErr w:type="spellStart"/>
            <w:r w:rsidR="002900AB">
              <w:rPr>
                <w:rFonts w:ascii="Sylfaen" w:eastAsia="Times New Roman" w:hAnsi="Sylfaen" w:cs="Times New Roman"/>
                <w:bCs/>
                <w:sz w:val="20"/>
                <w:szCs w:val="20"/>
              </w:rPr>
              <w:t>Tatevatsi</w:t>
            </w:r>
            <w:proofErr w:type="spellEnd"/>
            <w:r w:rsidR="002900AB">
              <w:rPr>
                <w:rFonts w:ascii="Sylfaen" w:eastAsia="Times New Roman" w:hAnsi="Sylfaen" w:cs="Times New Roman"/>
                <w:bCs/>
                <w:sz w:val="20"/>
                <w:szCs w:val="20"/>
              </w:rPr>
              <w:t xml:space="preserve"> streets.</w:t>
            </w:r>
          </w:p>
          <w:p w14:paraId="6B6F5C31" w14:textId="77777777" w:rsidR="002900AB" w:rsidRPr="00244C59" w:rsidRDefault="002900AB" w:rsidP="002900AB">
            <w:pPr>
              <w:spacing w:line="240" w:lineRule="auto"/>
              <w:jc w:val="both"/>
              <w:rPr>
                <w:rFonts w:ascii="Sylfaen" w:eastAsia="Times New Roman" w:hAnsi="Sylfaen" w:cs="Times New Roman"/>
                <w:bCs/>
                <w:sz w:val="20"/>
                <w:szCs w:val="20"/>
              </w:rPr>
            </w:pPr>
            <w:r>
              <w:rPr>
                <w:rFonts w:ascii="Sylfaen" w:eastAsia="Times New Roman" w:hAnsi="Sylfaen" w:cs="Times New Roman"/>
                <w:bCs/>
                <w:sz w:val="20"/>
                <w:szCs w:val="20"/>
              </w:rPr>
              <w:t>R</w:t>
            </w:r>
            <w:r w:rsidRPr="002900AB">
              <w:rPr>
                <w:rFonts w:ascii="Sylfaen" w:eastAsia="Times New Roman" w:hAnsi="Sylfaen" w:cs="Times New Roman"/>
                <w:bCs/>
                <w:sz w:val="20"/>
                <w:szCs w:val="20"/>
              </w:rPr>
              <w:t xml:space="preserve">iver </w:t>
            </w:r>
            <w:proofErr w:type="spellStart"/>
            <w:r w:rsidRPr="002900AB">
              <w:rPr>
                <w:rFonts w:ascii="Sylfaen" w:eastAsia="Times New Roman" w:hAnsi="Sylfaen" w:cs="Times New Roman"/>
                <w:bCs/>
                <w:sz w:val="20"/>
                <w:szCs w:val="20"/>
              </w:rPr>
              <w:t>Vararakn</w:t>
            </w:r>
            <w:proofErr w:type="spellEnd"/>
            <w:r>
              <w:rPr>
                <w:rFonts w:ascii="Sylfaen" w:eastAsia="Times New Roman" w:hAnsi="Sylfaen" w:cs="Times New Roman"/>
                <w:bCs/>
                <w:sz w:val="20"/>
                <w:szCs w:val="20"/>
              </w:rPr>
              <w:t xml:space="preserve"> - street </w:t>
            </w:r>
            <w:proofErr w:type="spellStart"/>
            <w:r>
              <w:rPr>
                <w:rFonts w:ascii="Sylfaen" w:eastAsia="Times New Roman" w:hAnsi="Sylfaen" w:cs="Times New Roman"/>
                <w:bCs/>
                <w:sz w:val="20"/>
                <w:szCs w:val="20"/>
              </w:rPr>
              <w:t>Getapnya</w:t>
            </w:r>
            <w:proofErr w:type="spellEnd"/>
          </w:p>
          <w:p w14:paraId="2A30A4AF" w14:textId="77777777" w:rsidR="009F5CAE" w:rsidRPr="005E3984" w:rsidRDefault="009F5CAE" w:rsidP="00212FC2">
            <w:pPr>
              <w:widowControl w:val="0"/>
              <w:autoSpaceDE w:val="0"/>
              <w:autoSpaceDN w:val="0"/>
              <w:spacing w:before="60" w:after="0"/>
              <w:rPr>
                <w:rFonts w:ascii="Sylfaen" w:eastAsia="Times New Roman" w:hAnsi="Sylfaen" w:cs="Times New Roman"/>
                <w:sz w:val="20"/>
                <w:szCs w:val="20"/>
              </w:rPr>
            </w:pPr>
          </w:p>
        </w:tc>
      </w:tr>
      <w:tr w:rsidR="009F5CAE" w:rsidRPr="001F2BB2" w14:paraId="716BD6A7" w14:textId="77777777" w:rsidTr="00237EDF">
        <w:trPr>
          <w:trHeight w:val="1160"/>
          <w:jc w:val="center"/>
        </w:trPr>
        <w:tc>
          <w:tcPr>
            <w:tcW w:w="2309" w:type="dxa"/>
            <w:tcBorders>
              <w:top w:val="single" w:sz="4" w:space="0" w:color="auto"/>
              <w:left w:val="single" w:sz="4" w:space="0" w:color="auto"/>
              <w:bottom w:val="single" w:sz="4" w:space="0" w:color="auto"/>
              <w:right w:val="single" w:sz="4" w:space="0" w:color="auto"/>
            </w:tcBorders>
            <w:hideMark/>
          </w:tcPr>
          <w:p w14:paraId="299C283C"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lastRenderedPageBreak/>
              <w:t>Who owns the land?</w:t>
            </w:r>
          </w:p>
          <w:p w14:paraId="66C04CC0"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Who uses the land (formal/informal)?</w:t>
            </w:r>
          </w:p>
        </w:tc>
        <w:tc>
          <w:tcPr>
            <w:tcW w:w="8509" w:type="dxa"/>
            <w:gridSpan w:val="4"/>
            <w:tcBorders>
              <w:top w:val="single" w:sz="4" w:space="0" w:color="auto"/>
              <w:left w:val="single" w:sz="4" w:space="0" w:color="auto"/>
              <w:bottom w:val="single" w:sz="4" w:space="0" w:color="auto"/>
              <w:right w:val="single" w:sz="4" w:space="0" w:color="auto"/>
            </w:tcBorders>
            <w:hideMark/>
          </w:tcPr>
          <w:p w14:paraId="7A4D6279" w14:textId="378F3297" w:rsidR="00E1337A" w:rsidRDefault="002900AB" w:rsidP="00E1337A">
            <w:pPr>
              <w:rPr>
                <w:rFonts w:ascii="Sylfaen" w:hAnsi="Sylfaen"/>
                <w:spacing w:val="-2"/>
                <w:sz w:val="20"/>
                <w:szCs w:val="20"/>
              </w:rPr>
            </w:pPr>
            <w:r w:rsidRPr="002900AB">
              <w:rPr>
                <w:rFonts w:ascii="Sylfaen" w:hAnsi="Sylfaen"/>
                <w:spacing w:val="-2"/>
                <w:sz w:val="20"/>
                <w:szCs w:val="20"/>
              </w:rPr>
              <w:t>The subproject includes restoration work</w:t>
            </w:r>
            <w:r w:rsidR="00306F5E">
              <w:rPr>
                <w:rFonts w:ascii="Sylfaen" w:hAnsi="Sylfaen"/>
                <w:spacing w:val="-2"/>
                <w:sz w:val="20"/>
                <w:szCs w:val="20"/>
              </w:rPr>
              <w:t>s in the central part</w:t>
            </w:r>
            <w:r w:rsidRPr="002900AB">
              <w:rPr>
                <w:rFonts w:ascii="Sylfaen" w:hAnsi="Sylfaen"/>
                <w:spacing w:val="-2"/>
                <w:sz w:val="20"/>
                <w:szCs w:val="20"/>
              </w:rPr>
              <w:t xml:space="preserve"> of Goris and on the right bank of the </w:t>
            </w:r>
            <w:proofErr w:type="spellStart"/>
            <w:r w:rsidRPr="002900AB">
              <w:rPr>
                <w:rFonts w:ascii="Sylfaen" w:hAnsi="Sylfaen"/>
                <w:spacing w:val="-2"/>
                <w:sz w:val="20"/>
                <w:szCs w:val="20"/>
              </w:rPr>
              <w:t>Vararak</w:t>
            </w:r>
            <w:r w:rsidR="00486F11">
              <w:rPr>
                <w:rFonts w:ascii="Sylfaen" w:hAnsi="Sylfaen"/>
                <w:spacing w:val="-2"/>
                <w:sz w:val="20"/>
                <w:szCs w:val="20"/>
              </w:rPr>
              <w:t>n</w:t>
            </w:r>
            <w:proofErr w:type="spellEnd"/>
            <w:r w:rsidR="00486F11">
              <w:rPr>
                <w:rFonts w:ascii="Sylfaen" w:hAnsi="Sylfaen"/>
                <w:spacing w:val="-2"/>
                <w:sz w:val="20"/>
                <w:szCs w:val="20"/>
              </w:rPr>
              <w:t xml:space="preserve"> </w:t>
            </w:r>
            <w:r w:rsidRPr="002900AB">
              <w:rPr>
                <w:rFonts w:ascii="Sylfaen" w:hAnsi="Sylfaen"/>
                <w:spacing w:val="-2"/>
                <w:sz w:val="20"/>
                <w:szCs w:val="20"/>
              </w:rPr>
              <w:t xml:space="preserve">river. </w:t>
            </w:r>
            <w:r w:rsidR="00DA3898">
              <w:t xml:space="preserve"> </w:t>
            </w:r>
            <w:r w:rsidR="00DA3898" w:rsidRPr="00DA3898">
              <w:rPr>
                <w:rFonts w:ascii="Sylfaen" w:hAnsi="Sylfaen"/>
                <w:spacing w:val="-2"/>
                <w:sz w:val="20"/>
                <w:szCs w:val="20"/>
              </w:rPr>
              <w:t>All cultural heritage</w:t>
            </w:r>
            <w:r w:rsidRPr="002900AB">
              <w:rPr>
                <w:rFonts w:ascii="Sylfaen" w:hAnsi="Sylfaen"/>
                <w:spacing w:val="-2"/>
                <w:sz w:val="20"/>
                <w:szCs w:val="20"/>
              </w:rPr>
              <w:t xml:space="preserve"> </w:t>
            </w:r>
            <w:r w:rsidR="00A60E5D">
              <w:rPr>
                <w:rFonts w:ascii="Sylfaen" w:hAnsi="Sylfaen"/>
                <w:spacing w:val="-2"/>
                <w:sz w:val="20"/>
                <w:szCs w:val="20"/>
              </w:rPr>
              <w:t xml:space="preserve">buildings to be restored </w:t>
            </w:r>
            <w:r w:rsidRPr="002900AB">
              <w:rPr>
                <w:rFonts w:ascii="Sylfaen" w:hAnsi="Sylfaen"/>
                <w:spacing w:val="-2"/>
                <w:sz w:val="20"/>
                <w:szCs w:val="20"/>
              </w:rPr>
              <w:t>are state-owned an</w:t>
            </w:r>
            <w:r w:rsidR="0000046B">
              <w:rPr>
                <w:rFonts w:ascii="Sylfaen" w:hAnsi="Sylfaen"/>
                <w:spacing w:val="-2"/>
                <w:sz w:val="20"/>
                <w:szCs w:val="20"/>
              </w:rPr>
              <w:t xml:space="preserve">d are in the jurisdiction </w:t>
            </w:r>
            <w:r w:rsidR="00A44B24">
              <w:rPr>
                <w:rFonts w:ascii="Sylfaen" w:hAnsi="Sylfaen"/>
                <w:spacing w:val="-2"/>
                <w:sz w:val="20"/>
                <w:szCs w:val="20"/>
              </w:rPr>
              <w:t xml:space="preserve">of </w:t>
            </w:r>
            <w:r w:rsidR="00A44B24" w:rsidRPr="002900AB">
              <w:rPr>
                <w:rFonts w:ascii="Sylfaen" w:hAnsi="Sylfaen"/>
                <w:spacing w:val="-2"/>
                <w:sz w:val="20"/>
                <w:szCs w:val="20"/>
              </w:rPr>
              <w:t>Goris</w:t>
            </w:r>
            <w:r w:rsidRPr="002900AB">
              <w:rPr>
                <w:rFonts w:ascii="Sylfaen" w:hAnsi="Sylfaen"/>
                <w:spacing w:val="-2"/>
                <w:sz w:val="20"/>
                <w:szCs w:val="20"/>
              </w:rPr>
              <w:t xml:space="preserve"> municip</w:t>
            </w:r>
            <w:r w:rsidR="0000046B">
              <w:rPr>
                <w:rFonts w:ascii="Sylfaen" w:hAnsi="Sylfaen"/>
                <w:spacing w:val="-2"/>
                <w:sz w:val="20"/>
                <w:szCs w:val="20"/>
              </w:rPr>
              <w:t xml:space="preserve">ality. The implementation </w:t>
            </w:r>
            <w:r w:rsidR="00A44B24">
              <w:rPr>
                <w:rFonts w:ascii="Sylfaen" w:hAnsi="Sylfaen"/>
                <w:spacing w:val="-2"/>
                <w:sz w:val="20"/>
                <w:szCs w:val="20"/>
              </w:rPr>
              <w:t>of subproject</w:t>
            </w:r>
            <w:r w:rsidR="0000046B">
              <w:rPr>
                <w:rFonts w:ascii="Sylfaen" w:hAnsi="Sylfaen"/>
                <w:spacing w:val="-2"/>
                <w:sz w:val="20"/>
                <w:szCs w:val="20"/>
              </w:rPr>
              <w:t xml:space="preserve"> does not </w:t>
            </w:r>
            <w:r w:rsidR="00A44B24">
              <w:rPr>
                <w:rFonts w:ascii="Sylfaen" w:hAnsi="Sylfaen"/>
                <w:spacing w:val="-2"/>
                <w:sz w:val="20"/>
                <w:szCs w:val="20"/>
              </w:rPr>
              <w:t xml:space="preserve">require </w:t>
            </w:r>
            <w:r w:rsidR="00A44B24" w:rsidRPr="002900AB">
              <w:rPr>
                <w:rFonts w:ascii="Sylfaen" w:hAnsi="Sylfaen"/>
                <w:spacing w:val="-2"/>
                <w:sz w:val="20"/>
                <w:szCs w:val="20"/>
              </w:rPr>
              <w:t>acquisition</w:t>
            </w:r>
            <w:r w:rsidRPr="002900AB">
              <w:rPr>
                <w:rFonts w:ascii="Sylfaen" w:hAnsi="Sylfaen"/>
                <w:spacing w:val="-2"/>
                <w:sz w:val="20"/>
                <w:szCs w:val="20"/>
              </w:rPr>
              <w:t xml:space="preserve"> of private land, pastures, water, utilities or other resources. During operation, temporary closure of roads is not expected, so shops, groceries and other facilities will not be closed. The subproject will not result in temporary or permanent loss of crops, fruit trees and / or household infrastructure.</w:t>
            </w:r>
            <w:r w:rsidR="00E1337A">
              <w:rPr>
                <w:rFonts w:ascii="Sylfaen" w:hAnsi="Sylfaen"/>
                <w:spacing w:val="-2"/>
                <w:sz w:val="20"/>
                <w:szCs w:val="20"/>
              </w:rPr>
              <w:t xml:space="preserve"> </w:t>
            </w:r>
          </w:p>
          <w:p w14:paraId="05C7BE69" w14:textId="6E47CCC2" w:rsidR="00E1337A" w:rsidRPr="006C4BFF" w:rsidRDefault="00E1337A" w:rsidP="00E1337A">
            <w:pPr>
              <w:rPr>
                <w:rFonts w:ascii="Sylfaen" w:hAnsi="Sylfaen"/>
                <w:spacing w:val="-2"/>
                <w:sz w:val="20"/>
                <w:szCs w:val="20"/>
              </w:rPr>
            </w:pPr>
            <w:r w:rsidRPr="00EC42DC">
              <w:rPr>
                <w:rFonts w:ascii="Sylfaen" w:hAnsi="Sylfaen"/>
                <w:spacing w:val="-2"/>
                <w:sz w:val="20"/>
                <w:szCs w:val="20"/>
              </w:rPr>
              <w:t xml:space="preserve">On the left side of the river, on </w:t>
            </w:r>
            <w:proofErr w:type="spellStart"/>
            <w:r w:rsidRPr="00EC42DC">
              <w:rPr>
                <w:rFonts w:ascii="Sylfaen" w:hAnsi="Sylfaen"/>
                <w:spacing w:val="-2"/>
                <w:sz w:val="20"/>
                <w:szCs w:val="20"/>
              </w:rPr>
              <w:t>Getapnya</w:t>
            </w:r>
            <w:proofErr w:type="spellEnd"/>
            <w:r w:rsidRPr="00EC42DC">
              <w:rPr>
                <w:rFonts w:ascii="Sylfaen" w:hAnsi="Sylfaen"/>
                <w:spacing w:val="-2"/>
                <w:sz w:val="20"/>
                <w:szCs w:val="20"/>
              </w:rPr>
              <w:t xml:space="preserve"> street, that is going to be restored in the framework of the subproject, a kiosk is installed on the community l</w:t>
            </w:r>
            <w:r w:rsidR="00BC683D">
              <w:rPr>
                <w:rFonts w:ascii="Sylfaen" w:hAnsi="Sylfaen"/>
                <w:spacing w:val="-2"/>
                <w:sz w:val="20"/>
                <w:szCs w:val="20"/>
              </w:rPr>
              <w:t>a</w:t>
            </w:r>
            <w:r w:rsidRPr="00EC42DC">
              <w:rPr>
                <w:rFonts w:ascii="Sylfaen" w:hAnsi="Sylfaen"/>
                <w:spacing w:val="-2"/>
                <w:sz w:val="20"/>
                <w:szCs w:val="20"/>
              </w:rPr>
              <w:t xml:space="preserve">nd (the </w:t>
            </w:r>
            <w:r w:rsidR="00CB1104">
              <w:rPr>
                <w:rFonts w:ascii="Sylfaen" w:hAnsi="Sylfaen"/>
                <w:spacing w:val="-2"/>
                <w:sz w:val="20"/>
                <w:szCs w:val="20"/>
              </w:rPr>
              <w:t>total area of the kiosk is 24 square</w:t>
            </w:r>
            <w:r w:rsidRPr="00EC42DC">
              <w:rPr>
                <w:rFonts w:ascii="Sylfaen" w:hAnsi="Sylfaen"/>
                <w:spacing w:val="-2"/>
                <w:sz w:val="20"/>
                <w:szCs w:val="20"/>
              </w:rPr>
              <w:t xml:space="preserve"> </w:t>
            </w:r>
            <w:r w:rsidR="00CB1104">
              <w:rPr>
                <w:rFonts w:ascii="Sylfaen" w:hAnsi="Sylfaen"/>
                <w:spacing w:val="-2"/>
                <w:sz w:val="20"/>
                <w:szCs w:val="20"/>
              </w:rPr>
              <w:t>meters</w:t>
            </w:r>
            <w:r w:rsidRPr="00EC42DC">
              <w:rPr>
                <w:rFonts w:ascii="Sylfaen" w:hAnsi="Sylfaen"/>
                <w:spacing w:val="-2"/>
                <w:sz w:val="20"/>
                <w:szCs w:val="20"/>
              </w:rPr>
              <w:t>). The kiosk is under rent, the renters have organized a fruit and vegetable shop in the place. With the consent of the renter and community the kiosk will be moved to another equivalent community l</w:t>
            </w:r>
            <w:r w:rsidR="00B7084C">
              <w:rPr>
                <w:rFonts w:ascii="Sylfaen" w:hAnsi="Sylfaen"/>
                <w:spacing w:val="-2"/>
                <w:sz w:val="20"/>
                <w:szCs w:val="20"/>
              </w:rPr>
              <w:t>a</w:t>
            </w:r>
            <w:r w:rsidRPr="00EC42DC">
              <w:rPr>
                <w:rFonts w:ascii="Sylfaen" w:hAnsi="Sylfaen"/>
                <w:spacing w:val="-2"/>
                <w:sz w:val="20"/>
                <w:szCs w:val="20"/>
              </w:rPr>
              <w:t>nd.</w:t>
            </w:r>
          </w:p>
          <w:p w14:paraId="5AE07EC3" w14:textId="4A6928D4" w:rsidR="009F5CAE" w:rsidRPr="00F074C1" w:rsidRDefault="00EC42DC" w:rsidP="00C725CE">
            <w:pPr>
              <w:rPr>
                <w:rFonts w:ascii="Sylfaen" w:hAnsi="Sylfaen"/>
                <w:spacing w:val="-2"/>
                <w:sz w:val="20"/>
                <w:szCs w:val="20"/>
              </w:rPr>
            </w:pPr>
            <w:r w:rsidRPr="006C4BFF">
              <w:rPr>
                <w:rFonts w:ascii="Sylfaen" w:hAnsi="Sylfaen"/>
                <w:spacing w:val="-2"/>
                <w:sz w:val="20"/>
                <w:szCs w:val="20"/>
              </w:rPr>
              <w:t>Written consent is obtained from all private owners of the roofs, balconies and facades that are going to be r</w:t>
            </w:r>
            <w:r w:rsidR="00182DD9">
              <w:rPr>
                <w:rFonts w:ascii="Sylfaen" w:hAnsi="Sylfaen"/>
                <w:spacing w:val="-2"/>
                <w:sz w:val="20"/>
                <w:szCs w:val="20"/>
              </w:rPr>
              <w:t xml:space="preserve">estored in the framework </w:t>
            </w:r>
            <w:r w:rsidR="00A44B24">
              <w:rPr>
                <w:rFonts w:ascii="Sylfaen" w:hAnsi="Sylfaen"/>
                <w:spacing w:val="-2"/>
                <w:sz w:val="20"/>
                <w:szCs w:val="20"/>
              </w:rPr>
              <w:t xml:space="preserve">of </w:t>
            </w:r>
            <w:r w:rsidR="00A44B24" w:rsidRPr="006C4BFF">
              <w:rPr>
                <w:rFonts w:ascii="Sylfaen" w:hAnsi="Sylfaen"/>
                <w:spacing w:val="-2"/>
                <w:sz w:val="20"/>
                <w:szCs w:val="20"/>
              </w:rPr>
              <w:t>subproject</w:t>
            </w:r>
            <w:r w:rsidRPr="006C4BFF">
              <w:rPr>
                <w:rFonts w:ascii="Sylfaen" w:hAnsi="Sylfaen"/>
                <w:spacing w:val="-2"/>
                <w:sz w:val="20"/>
                <w:szCs w:val="20"/>
              </w:rPr>
              <w:t>.</w:t>
            </w:r>
          </w:p>
        </w:tc>
      </w:tr>
      <w:tr w:rsidR="009F5CAE" w:rsidRPr="001F2BB2" w14:paraId="08FE4C12" w14:textId="77777777" w:rsidTr="00237EDF">
        <w:trPr>
          <w:trHeight w:val="737"/>
          <w:jc w:val="center"/>
        </w:trPr>
        <w:tc>
          <w:tcPr>
            <w:tcW w:w="2309" w:type="dxa"/>
            <w:tcBorders>
              <w:top w:val="single" w:sz="4" w:space="0" w:color="auto"/>
              <w:left w:val="single" w:sz="4" w:space="0" w:color="auto"/>
              <w:bottom w:val="single" w:sz="4" w:space="0" w:color="auto"/>
              <w:right w:val="single" w:sz="4" w:space="0" w:color="auto"/>
            </w:tcBorders>
            <w:hideMark/>
          </w:tcPr>
          <w:p w14:paraId="5116C060"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Description of physical and natural environment around the site</w:t>
            </w:r>
          </w:p>
        </w:tc>
        <w:tc>
          <w:tcPr>
            <w:tcW w:w="8509" w:type="dxa"/>
            <w:gridSpan w:val="4"/>
            <w:tcBorders>
              <w:top w:val="single" w:sz="4" w:space="0" w:color="auto"/>
              <w:left w:val="single" w:sz="4" w:space="0" w:color="auto"/>
              <w:bottom w:val="single" w:sz="4" w:space="0" w:color="auto"/>
              <w:right w:val="single" w:sz="4" w:space="0" w:color="auto"/>
            </w:tcBorders>
          </w:tcPr>
          <w:p w14:paraId="34F0D165" w14:textId="11535EF8" w:rsidR="009F3FD1" w:rsidRDefault="00C11C0E" w:rsidP="005047A9">
            <w:pPr>
              <w:spacing w:after="160" w:line="254" w:lineRule="auto"/>
              <w:contextualSpacing/>
              <w:jc w:val="both"/>
              <w:rPr>
                <w:rFonts w:ascii="Sylfaen" w:eastAsia="Times New Roman" w:hAnsi="Sylfaen" w:cs="Times New Roman"/>
                <w:color w:val="000000"/>
                <w:sz w:val="20"/>
                <w:szCs w:val="20"/>
              </w:rPr>
            </w:pPr>
            <w:r w:rsidRPr="00C11C0E">
              <w:rPr>
                <w:rFonts w:ascii="Sylfaen" w:eastAsia="Times New Roman" w:hAnsi="Sylfaen" w:cs="Times New Roman"/>
                <w:color w:val="000000"/>
                <w:sz w:val="20"/>
                <w:szCs w:val="20"/>
              </w:rPr>
              <w:t xml:space="preserve">The city of Goris is located on the left bank of the tributary of the </w:t>
            </w:r>
            <w:proofErr w:type="spellStart"/>
            <w:r w:rsidRPr="00C11C0E">
              <w:rPr>
                <w:rFonts w:ascii="Sylfaen" w:eastAsia="Times New Roman" w:hAnsi="Sylfaen" w:cs="Times New Roman"/>
                <w:color w:val="000000"/>
                <w:sz w:val="20"/>
                <w:szCs w:val="20"/>
              </w:rPr>
              <w:t>Vorotan</w:t>
            </w:r>
            <w:proofErr w:type="spellEnd"/>
            <w:r w:rsidRPr="00C11C0E">
              <w:rPr>
                <w:rFonts w:ascii="Sylfaen" w:eastAsia="Times New Roman" w:hAnsi="Sylfaen" w:cs="Times New Roman"/>
                <w:color w:val="000000"/>
                <w:sz w:val="20"/>
                <w:szCs w:val="20"/>
              </w:rPr>
              <w:t xml:space="preserve"> River (</w:t>
            </w:r>
            <w:proofErr w:type="spellStart"/>
            <w:r w:rsidRPr="00C11C0E">
              <w:rPr>
                <w:rFonts w:ascii="Sylfaen" w:eastAsia="Times New Roman" w:hAnsi="Sylfaen" w:cs="Times New Roman"/>
                <w:color w:val="000000"/>
                <w:sz w:val="20"/>
                <w:szCs w:val="20"/>
              </w:rPr>
              <w:t>r.Vararak</w:t>
            </w:r>
            <w:proofErr w:type="spellEnd"/>
            <w:r w:rsidRPr="00C11C0E">
              <w:rPr>
                <w:rFonts w:ascii="Sylfaen" w:eastAsia="Times New Roman" w:hAnsi="Sylfaen" w:cs="Times New Roman"/>
                <w:color w:val="000000"/>
                <w:sz w:val="20"/>
                <w:szCs w:val="20"/>
              </w:rPr>
              <w:t xml:space="preserve">). The </w:t>
            </w:r>
            <w:proofErr w:type="spellStart"/>
            <w:r w:rsidRPr="00C11C0E">
              <w:rPr>
                <w:rFonts w:ascii="Sylfaen" w:eastAsia="Times New Roman" w:hAnsi="Sylfaen" w:cs="Times New Roman"/>
                <w:color w:val="000000"/>
                <w:sz w:val="20"/>
                <w:szCs w:val="20"/>
              </w:rPr>
              <w:t>Vararakn</w:t>
            </w:r>
            <w:proofErr w:type="spellEnd"/>
            <w:r w:rsidRPr="00C11C0E">
              <w:rPr>
                <w:rFonts w:ascii="Sylfaen" w:eastAsia="Times New Roman" w:hAnsi="Sylfaen" w:cs="Times New Roman"/>
                <w:color w:val="000000"/>
                <w:sz w:val="20"/>
                <w:szCs w:val="20"/>
              </w:rPr>
              <w:t xml:space="preserve"> River flows through the city center, has a wide, leveled floodplain, feeds on springs, snow and rainwater. </w:t>
            </w:r>
            <w:r w:rsidR="00BA7E86" w:rsidRPr="00C11C0E">
              <w:rPr>
                <w:rFonts w:ascii="Sylfaen" w:eastAsia="Times New Roman" w:hAnsi="Sylfaen" w:cs="Times New Roman"/>
                <w:color w:val="000000"/>
                <w:sz w:val="20"/>
                <w:szCs w:val="20"/>
              </w:rPr>
              <w:t xml:space="preserve">60% of the annual </w:t>
            </w:r>
            <w:r w:rsidR="00BA7E86">
              <w:rPr>
                <w:rFonts w:ascii="Sylfaen" w:eastAsia="Times New Roman" w:hAnsi="Sylfaen" w:cs="Times New Roman"/>
                <w:color w:val="000000"/>
                <w:sz w:val="20"/>
                <w:szCs w:val="20"/>
              </w:rPr>
              <w:t>river flow</w:t>
            </w:r>
            <w:r w:rsidR="00BA7E86" w:rsidRPr="00C11C0E">
              <w:rPr>
                <w:rFonts w:ascii="Sylfaen" w:eastAsia="Times New Roman" w:hAnsi="Sylfaen" w:cs="Times New Roman"/>
                <w:color w:val="000000"/>
                <w:sz w:val="20"/>
                <w:szCs w:val="20"/>
              </w:rPr>
              <w:t xml:space="preserve"> passes during spring</w:t>
            </w:r>
            <w:r w:rsidR="00BA7E86">
              <w:rPr>
                <w:rFonts w:ascii="Sylfaen" w:eastAsia="Times New Roman" w:hAnsi="Sylfaen" w:cs="Times New Roman"/>
                <w:color w:val="000000"/>
                <w:sz w:val="20"/>
                <w:szCs w:val="20"/>
              </w:rPr>
              <w:t xml:space="preserve"> months</w:t>
            </w:r>
            <w:r w:rsidR="00BA7E86" w:rsidRPr="00C11C0E">
              <w:rPr>
                <w:rFonts w:ascii="Sylfaen" w:eastAsia="Times New Roman" w:hAnsi="Sylfaen" w:cs="Times New Roman"/>
                <w:color w:val="000000"/>
                <w:sz w:val="20"/>
                <w:szCs w:val="20"/>
              </w:rPr>
              <w:t>.</w:t>
            </w:r>
            <w:r w:rsidR="00BA7E86">
              <w:rPr>
                <w:rFonts w:ascii="Sylfaen" w:eastAsia="Times New Roman" w:hAnsi="Sylfaen" w:cs="Times New Roman"/>
                <w:color w:val="000000"/>
                <w:sz w:val="20"/>
                <w:szCs w:val="20"/>
              </w:rPr>
              <w:t xml:space="preserve"> </w:t>
            </w:r>
            <w:r w:rsidRPr="00C11C0E">
              <w:rPr>
                <w:rFonts w:ascii="Sylfaen" w:eastAsia="Times New Roman" w:hAnsi="Sylfaen" w:cs="Times New Roman"/>
                <w:color w:val="000000"/>
                <w:sz w:val="20"/>
                <w:szCs w:val="20"/>
              </w:rPr>
              <w:t xml:space="preserve">In the </w:t>
            </w:r>
            <w:r w:rsidR="00BA7E86">
              <w:rPr>
                <w:rFonts w:ascii="Sylfaen" w:eastAsia="Times New Roman" w:hAnsi="Sylfaen" w:cs="Times New Roman"/>
                <w:color w:val="000000"/>
                <w:sz w:val="20"/>
                <w:szCs w:val="20"/>
              </w:rPr>
              <w:t>section</w:t>
            </w:r>
            <w:r w:rsidR="00BA7E86" w:rsidRPr="00C11C0E">
              <w:rPr>
                <w:rFonts w:ascii="Sylfaen" w:eastAsia="Times New Roman" w:hAnsi="Sylfaen" w:cs="Times New Roman"/>
                <w:color w:val="000000"/>
                <w:sz w:val="20"/>
                <w:szCs w:val="20"/>
              </w:rPr>
              <w:t xml:space="preserve"> </w:t>
            </w:r>
            <w:r w:rsidRPr="00C11C0E">
              <w:rPr>
                <w:rFonts w:ascii="Sylfaen" w:eastAsia="Times New Roman" w:hAnsi="Sylfaen" w:cs="Times New Roman"/>
                <w:color w:val="000000"/>
                <w:sz w:val="20"/>
                <w:szCs w:val="20"/>
              </w:rPr>
              <w:t xml:space="preserve">of restoration and cleaning works (1 km) river </w:t>
            </w:r>
            <w:r w:rsidR="00BA7E86" w:rsidRPr="00C11C0E">
              <w:rPr>
                <w:rFonts w:ascii="Sylfaen" w:eastAsia="Times New Roman" w:hAnsi="Sylfaen" w:cs="Times New Roman"/>
                <w:color w:val="000000"/>
                <w:sz w:val="20"/>
                <w:szCs w:val="20"/>
              </w:rPr>
              <w:t>fauna</w:t>
            </w:r>
            <w:r w:rsidR="00BA7E86">
              <w:rPr>
                <w:rFonts w:ascii="Sylfaen" w:eastAsia="Times New Roman" w:hAnsi="Sylfaen" w:cs="Times New Roman"/>
                <w:color w:val="000000"/>
                <w:sz w:val="20"/>
                <w:szCs w:val="20"/>
                <w:lang w:val="hy-AM"/>
              </w:rPr>
              <w:t xml:space="preserve"> </w:t>
            </w:r>
            <w:r w:rsidRPr="00C11C0E">
              <w:rPr>
                <w:rFonts w:ascii="Sylfaen" w:eastAsia="Times New Roman" w:hAnsi="Sylfaen" w:cs="Times New Roman"/>
                <w:color w:val="000000"/>
                <w:sz w:val="20"/>
                <w:szCs w:val="20"/>
              </w:rPr>
              <w:t>species are not observed, since this s</w:t>
            </w:r>
            <w:r w:rsidR="00BA7E86">
              <w:rPr>
                <w:rFonts w:ascii="Sylfaen" w:eastAsia="Times New Roman" w:hAnsi="Sylfaen" w:cs="Times New Roman"/>
                <w:color w:val="000000"/>
                <w:sz w:val="20"/>
                <w:szCs w:val="20"/>
              </w:rPr>
              <w:t>ection</w:t>
            </w:r>
            <w:r w:rsidRPr="00C11C0E">
              <w:rPr>
                <w:rFonts w:ascii="Sylfaen" w:eastAsia="Times New Roman" w:hAnsi="Sylfaen" w:cs="Times New Roman"/>
                <w:color w:val="000000"/>
                <w:sz w:val="20"/>
                <w:szCs w:val="20"/>
              </w:rPr>
              <w:t xml:space="preserve"> of river is shallow and swampy. </w:t>
            </w:r>
          </w:p>
          <w:p w14:paraId="01CBF839" w14:textId="5D419D65" w:rsidR="009F5CAE" w:rsidRPr="00BA5408" w:rsidRDefault="005047A9" w:rsidP="005047A9">
            <w:pPr>
              <w:spacing w:after="160" w:line="254" w:lineRule="auto"/>
              <w:contextualSpacing/>
              <w:jc w:val="both"/>
              <w:rPr>
                <w:rFonts w:ascii="Sylfaen" w:eastAsia="Times New Roman" w:hAnsi="Sylfaen" w:cs="Times New Roman"/>
                <w:color w:val="000000"/>
                <w:sz w:val="20"/>
                <w:szCs w:val="20"/>
              </w:rPr>
            </w:pPr>
            <w:r w:rsidRPr="005047A9">
              <w:rPr>
                <w:rFonts w:ascii="Sylfaen" w:eastAsia="Times New Roman" w:hAnsi="Sylfaen" w:cs="Times New Roman"/>
                <w:color w:val="000000"/>
                <w:sz w:val="20"/>
                <w:szCs w:val="20"/>
              </w:rPr>
              <w:t xml:space="preserve">The climate is </w:t>
            </w:r>
            <w:r w:rsidR="00BA7E86">
              <w:rPr>
                <w:rFonts w:ascii="Sylfaen" w:eastAsia="Times New Roman" w:hAnsi="Sylfaen" w:cs="Times New Roman"/>
                <w:color w:val="000000"/>
                <w:sz w:val="20"/>
                <w:szCs w:val="20"/>
              </w:rPr>
              <w:t xml:space="preserve">characterized </w:t>
            </w:r>
            <w:r w:rsidRPr="005047A9">
              <w:rPr>
                <w:rFonts w:ascii="Sylfaen" w:eastAsia="Times New Roman" w:hAnsi="Sylfaen" w:cs="Times New Roman"/>
                <w:color w:val="000000"/>
                <w:sz w:val="20"/>
                <w:szCs w:val="20"/>
              </w:rPr>
              <w:t xml:space="preserve">mainly </w:t>
            </w:r>
            <w:r w:rsidR="00BA7E86">
              <w:rPr>
                <w:rFonts w:ascii="Sylfaen" w:eastAsia="Times New Roman" w:hAnsi="Sylfaen" w:cs="Times New Roman"/>
                <w:color w:val="000000"/>
                <w:sz w:val="20"/>
                <w:szCs w:val="20"/>
              </w:rPr>
              <w:t>by</w:t>
            </w:r>
            <w:r w:rsidRPr="005047A9">
              <w:rPr>
                <w:rFonts w:ascii="Sylfaen" w:eastAsia="Times New Roman" w:hAnsi="Sylfaen" w:cs="Times New Roman"/>
                <w:color w:val="000000"/>
                <w:sz w:val="20"/>
                <w:szCs w:val="20"/>
              </w:rPr>
              <w:t xml:space="preserve"> moderate hot summers and </w:t>
            </w:r>
            <w:r w:rsidR="00CF4C31">
              <w:rPr>
                <w:rFonts w:ascii="Sylfaen" w:eastAsia="Times New Roman" w:hAnsi="Sylfaen" w:cs="Times New Roman"/>
                <w:color w:val="000000"/>
                <w:sz w:val="20"/>
                <w:szCs w:val="20"/>
              </w:rPr>
              <w:t xml:space="preserve">moderate </w:t>
            </w:r>
            <w:r w:rsidRPr="005047A9">
              <w:rPr>
                <w:rFonts w:ascii="Sylfaen" w:eastAsia="Times New Roman" w:hAnsi="Sylfaen" w:cs="Times New Roman"/>
                <w:color w:val="000000"/>
                <w:sz w:val="20"/>
                <w:szCs w:val="20"/>
              </w:rPr>
              <w:t xml:space="preserve">cold </w:t>
            </w:r>
            <w:r w:rsidR="00696FA6" w:rsidRPr="005047A9">
              <w:rPr>
                <w:rFonts w:ascii="Sylfaen" w:eastAsia="Times New Roman" w:hAnsi="Sylfaen" w:cs="Times New Roman"/>
                <w:color w:val="000000"/>
                <w:sz w:val="20"/>
                <w:szCs w:val="20"/>
              </w:rPr>
              <w:t>winters;</w:t>
            </w:r>
            <w:r w:rsidRPr="005047A9">
              <w:rPr>
                <w:rFonts w:ascii="Sylfaen" w:eastAsia="Times New Roman" w:hAnsi="Sylfaen" w:cs="Times New Roman"/>
                <w:color w:val="000000"/>
                <w:sz w:val="20"/>
                <w:szCs w:val="20"/>
              </w:rPr>
              <w:t xml:space="preserve"> air humidity </w:t>
            </w:r>
            <w:r w:rsidR="00BA7E86">
              <w:rPr>
                <w:rFonts w:ascii="Sylfaen" w:eastAsia="Times New Roman" w:hAnsi="Sylfaen" w:cs="Times New Roman"/>
                <w:color w:val="000000"/>
                <w:sz w:val="20"/>
                <w:szCs w:val="20"/>
              </w:rPr>
              <w:t xml:space="preserve">is </w:t>
            </w:r>
            <w:r w:rsidRPr="005047A9">
              <w:rPr>
                <w:rFonts w:ascii="Sylfaen" w:eastAsia="Times New Roman" w:hAnsi="Sylfaen" w:cs="Times New Roman"/>
                <w:color w:val="000000"/>
                <w:sz w:val="20"/>
                <w:szCs w:val="20"/>
              </w:rPr>
              <w:t xml:space="preserve">50-70%, wind </w:t>
            </w:r>
            <w:r w:rsidR="00BA7E86">
              <w:rPr>
                <w:rFonts w:ascii="Sylfaen" w:eastAsia="Times New Roman" w:hAnsi="Sylfaen" w:cs="Times New Roman"/>
                <w:color w:val="000000"/>
                <w:sz w:val="20"/>
                <w:szCs w:val="20"/>
              </w:rPr>
              <w:t xml:space="preserve">- </w:t>
            </w:r>
            <w:r w:rsidRPr="005047A9">
              <w:rPr>
                <w:rFonts w:ascii="Sylfaen" w:eastAsia="Times New Roman" w:hAnsi="Sylfaen" w:cs="Times New Roman"/>
                <w:color w:val="000000"/>
                <w:sz w:val="20"/>
                <w:szCs w:val="20"/>
              </w:rPr>
              <w:t>2.5-3.0 m/s. On the territory of the city vegetation is mainly grassy</w:t>
            </w:r>
            <w:r w:rsidR="00BA7E86">
              <w:rPr>
                <w:rFonts w:ascii="Sylfaen" w:eastAsia="Times New Roman" w:hAnsi="Sylfaen" w:cs="Times New Roman"/>
                <w:color w:val="000000"/>
                <w:sz w:val="20"/>
                <w:szCs w:val="20"/>
              </w:rPr>
              <w:t xml:space="preserve"> with</w:t>
            </w:r>
            <w:r w:rsidRPr="005047A9">
              <w:rPr>
                <w:rFonts w:ascii="Sylfaen" w:eastAsia="Times New Roman" w:hAnsi="Sylfaen" w:cs="Times New Roman"/>
                <w:color w:val="000000"/>
                <w:sz w:val="20"/>
                <w:szCs w:val="20"/>
              </w:rPr>
              <w:t xml:space="preserve"> </w:t>
            </w:r>
            <w:r w:rsidRPr="005047A9">
              <w:rPr>
                <w:rFonts w:ascii="Times New Roman" w:eastAsia="Times New Roman" w:hAnsi="Times New Roman" w:cs="Times New Roman"/>
                <w:color w:val="000000"/>
                <w:sz w:val="20"/>
                <w:szCs w:val="20"/>
              </w:rPr>
              <w:t>​​</w:t>
            </w:r>
            <w:r w:rsidRPr="005047A9">
              <w:rPr>
                <w:rFonts w:ascii="Sylfaen" w:eastAsia="Times New Roman" w:hAnsi="Sylfaen" w:cs="Times New Roman"/>
                <w:color w:val="000000"/>
                <w:sz w:val="20"/>
                <w:szCs w:val="20"/>
              </w:rPr>
              <w:t>xerophilous tree species, many large trees with mixed foliage species, as well as plums and pears.</w:t>
            </w:r>
          </w:p>
        </w:tc>
      </w:tr>
      <w:tr w:rsidR="009F5CAE" w:rsidRPr="001F2BB2" w14:paraId="3C162A88"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EB90C36"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LEGISLATION</w:t>
            </w:r>
          </w:p>
        </w:tc>
      </w:tr>
      <w:tr w:rsidR="009F5CAE" w:rsidRPr="001F2BB2" w14:paraId="1ECE968D" w14:textId="77777777" w:rsidTr="00237EDF">
        <w:trPr>
          <w:jc w:val="center"/>
        </w:trPr>
        <w:tc>
          <w:tcPr>
            <w:tcW w:w="2309" w:type="dxa"/>
            <w:tcBorders>
              <w:top w:val="single" w:sz="4" w:space="0" w:color="auto"/>
              <w:left w:val="single" w:sz="4" w:space="0" w:color="auto"/>
              <w:bottom w:val="single" w:sz="4" w:space="0" w:color="auto"/>
              <w:right w:val="single" w:sz="4" w:space="0" w:color="auto"/>
            </w:tcBorders>
            <w:hideMark/>
          </w:tcPr>
          <w:p w14:paraId="396A7378"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National &amp; local legislation &amp; permits that apply to    sub-project activity</w:t>
            </w:r>
          </w:p>
        </w:tc>
        <w:tc>
          <w:tcPr>
            <w:tcW w:w="8509" w:type="dxa"/>
            <w:gridSpan w:val="4"/>
            <w:tcBorders>
              <w:top w:val="single" w:sz="4" w:space="0" w:color="auto"/>
              <w:left w:val="single" w:sz="4" w:space="0" w:color="auto"/>
              <w:bottom w:val="single" w:sz="4" w:space="0" w:color="auto"/>
              <w:right w:val="single" w:sz="4" w:space="0" w:color="auto"/>
            </w:tcBorders>
            <w:hideMark/>
          </w:tcPr>
          <w:p w14:paraId="43DC8C79"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 xml:space="preserve">The following Armenian legislation defines a legal framework applicable to project activities: </w:t>
            </w:r>
          </w:p>
          <w:p w14:paraId="7F05DB8A"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w:t>
            </w:r>
            <w:r w:rsidRPr="00333CD7">
              <w:rPr>
                <w:rFonts w:ascii="Sylfaen" w:eastAsia="Times New Roman" w:hAnsi="Sylfaen" w:cs="Times New Roman"/>
                <w:sz w:val="20"/>
                <w:szCs w:val="20"/>
              </w:rPr>
              <w:tab/>
              <w:t xml:space="preserve">Law on Atmospheric Air Protection of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(1994)</w:t>
            </w:r>
          </w:p>
          <w:p w14:paraId="1EC43851"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 xml:space="preserve">The purpose of Law on Atmospheric Air Protection is to define main principles of the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directed to provision of purity of atmospheric air and improvement of air quality, prevention and mitigation of the chemical, physical, biological and other impacts on air quality and regulation of public relation. This Law also regulates the emission licenses and provides maximum allowed loads / concentrations for atmospheric air pollution, etc. </w:t>
            </w:r>
          </w:p>
          <w:p w14:paraId="68B14694"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According to this law, contractor shall undertake construction activities as well as transportation and temporary storage of waste the way to minimize dust and other emissions.</w:t>
            </w:r>
          </w:p>
          <w:p w14:paraId="73ED7CB8"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w:t>
            </w:r>
            <w:r w:rsidRPr="00333CD7">
              <w:rPr>
                <w:rFonts w:ascii="Sylfaen" w:eastAsia="Times New Roman" w:hAnsi="Sylfaen" w:cs="Times New Roman"/>
                <w:sz w:val="20"/>
                <w:szCs w:val="20"/>
              </w:rPr>
              <w:tab/>
              <w:t xml:space="preserve">Law on Waste of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(2004)</w:t>
            </w:r>
          </w:p>
          <w:p w14:paraId="78D6A0B1"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The law provides the legal and economic basis for collection, transportation, disposal, treatment, re-use of wastes as well as prevention of negative impacts of waste on natural resources, human life and health. The law defines the roles and responsibilities of the state authorized bodies as well as of waste generator organizations in waste management operations.</w:t>
            </w:r>
          </w:p>
          <w:p w14:paraId="5CDF9E42"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According to this law, the waste generated from construction activities should be recycled as appropriate or disposed of in designated locations.</w:t>
            </w:r>
          </w:p>
          <w:p w14:paraId="09C742D7"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Disposal of the construction waste and excess material in selected locations must be approved by local municipality in writing.</w:t>
            </w:r>
          </w:p>
          <w:p w14:paraId="3C5BE50F"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w:t>
            </w:r>
            <w:r w:rsidRPr="00333CD7">
              <w:rPr>
                <w:rFonts w:ascii="Sylfaen" w:eastAsia="Times New Roman" w:hAnsi="Sylfaen" w:cs="Times New Roman"/>
                <w:sz w:val="20"/>
                <w:szCs w:val="20"/>
              </w:rPr>
              <w:tab/>
              <w:t xml:space="preserve">Law on Environmental Impact Assessment and Expertise of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(2014)</w:t>
            </w:r>
          </w:p>
          <w:p w14:paraId="2C6F37B5" w14:textId="3DA77A70"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 xml:space="preserve">The law defines type of activities which are subject to environmental impact assessment and environmental expertise. </w:t>
            </w:r>
            <w:r w:rsidR="00BD2ECF" w:rsidRPr="00BD2ECF">
              <w:rPr>
                <w:rFonts w:ascii="Sylfaen" w:eastAsia="Times New Roman" w:hAnsi="Sylfaen" w:cs="Times New Roman"/>
                <w:sz w:val="20"/>
                <w:szCs w:val="20"/>
              </w:rPr>
              <w:t>According to th</w:t>
            </w:r>
            <w:r w:rsidR="00CF4C31">
              <w:rPr>
                <w:rFonts w:ascii="Sylfaen" w:eastAsia="Times New Roman" w:hAnsi="Sylfaen" w:cs="Times New Roman"/>
                <w:sz w:val="20"/>
                <w:szCs w:val="20"/>
              </w:rPr>
              <w:t xml:space="preserve">is </w:t>
            </w:r>
            <w:r w:rsidR="00BD2ECF" w:rsidRPr="00BD2ECF">
              <w:rPr>
                <w:rFonts w:ascii="Sylfaen" w:eastAsia="Times New Roman" w:hAnsi="Sylfaen" w:cs="Times New Roman"/>
                <w:sz w:val="20"/>
                <w:szCs w:val="20"/>
              </w:rPr>
              <w:t>Law, the proposed</w:t>
            </w:r>
            <w:r w:rsidR="00BD2ECF" w:rsidRPr="00153C19">
              <w:rPr>
                <w:rFonts w:ascii="Sylfaen" w:eastAsia="Times New Roman" w:hAnsi="Sylfaen" w:cs="Times New Roman"/>
                <w:bCs/>
                <w:sz w:val="20"/>
                <w:szCs w:val="20"/>
              </w:rPr>
              <w:t xml:space="preserve"> </w:t>
            </w:r>
            <w:r w:rsidR="00BD2ECF">
              <w:rPr>
                <w:rFonts w:ascii="Sylfaen" w:eastAsia="Times New Roman" w:hAnsi="Sylfaen" w:cs="Times New Roman"/>
                <w:bCs/>
                <w:sz w:val="20"/>
                <w:szCs w:val="20"/>
              </w:rPr>
              <w:t>r</w:t>
            </w:r>
            <w:r w:rsidR="00BD2ECF" w:rsidRPr="00153C19">
              <w:rPr>
                <w:rFonts w:ascii="Sylfaen" w:eastAsia="Times New Roman" w:hAnsi="Sylfaen" w:cs="Times New Roman"/>
                <w:bCs/>
                <w:sz w:val="20"/>
                <w:szCs w:val="20"/>
              </w:rPr>
              <w:t>estoration works</w:t>
            </w:r>
            <w:r w:rsidR="00BD2ECF" w:rsidRPr="00BD2ECF">
              <w:rPr>
                <w:rFonts w:ascii="Sylfaen" w:eastAsia="Times New Roman" w:hAnsi="Sylfaen" w:cs="Times New Roman"/>
                <w:sz w:val="20"/>
                <w:szCs w:val="20"/>
              </w:rPr>
              <w:t xml:space="preserve"> are not subject to </w:t>
            </w:r>
            <w:r w:rsidR="00BD2ECF" w:rsidRPr="00BD2ECF">
              <w:rPr>
                <w:rFonts w:ascii="Sylfaen" w:eastAsia="Times New Roman" w:hAnsi="Sylfaen" w:cs="Times New Roman"/>
                <w:sz w:val="20"/>
                <w:szCs w:val="20"/>
              </w:rPr>
              <w:lastRenderedPageBreak/>
              <w:t xml:space="preserve">state environmental impact </w:t>
            </w:r>
            <w:r w:rsidR="00CF4C31">
              <w:rPr>
                <w:rFonts w:ascii="Sylfaen" w:eastAsia="Times New Roman" w:hAnsi="Sylfaen" w:cs="Times New Roman"/>
                <w:sz w:val="20"/>
                <w:szCs w:val="20"/>
              </w:rPr>
              <w:t>expertise</w:t>
            </w:r>
            <w:r w:rsidR="0076291E">
              <w:rPr>
                <w:rFonts w:ascii="Sylfaen" w:eastAsia="Times New Roman" w:hAnsi="Sylfaen" w:cs="Times New Roman"/>
                <w:sz w:val="20"/>
                <w:szCs w:val="20"/>
              </w:rPr>
              <w:t xml:space="preserve"> (</w:t>
            </w:r>
            <w:r w:rsidR="00106668">
              <w:rPr>
                <w:rFonts w:ascii="Sylfaen" w:eastAsia="Times New Roman" w:hAnsi="Sylfaen" w:cs="Times New Roman"/>
                <w:sz w:val="20"/>
                <w:szCs w:val="20"/>
              </w:rPr>
              <w:t>t</w:t>
            </w:r>
            <w:r w:rsidR="0076291E">
              <w:rPr>
                <w:rFonts w:ascii="Sylfaen" w:eastAsia="Times New Roman" w:hAnsi="Sylfaen" w:cs="Times New Roman"/>
                <w:sz w:val="20"/>
                <w:szCs w:val="20"/>
              </w:rPr>
              <w:t>he buildings are not included in the</w:t>
            </w:r>
            <w:r w:rsidR="0076291E" w:rsidRPr="0076291E">
              <w:rPr>
                <w:rFonts w:ascii="Sylfaen" w:eastAsia="Times New Roman" w:hAnsi="Sylfaen" w:cs="Times New Roman"/>
                <w:sz w:val="20"/>
                <w:szCs w:val="20"/>
              </w:rPr>
              <w:t xml:space="preserve"> state inventory lists of historical and cultural monuments</w:t>
            </w:r>
            <w:r w:rsidR="00BD2ECF" w:rsidRPr="00BD2ECF">
              <w:rPr>
                <w:rFonts w:ascii="Sylfaen" w:eastAsia="Times New Roman" w:hAnsi="Sylfaen" w:cs="Times New Roman"/>
                <w:sz w:val="20"/>
                <w:szCs w:val="20"/>
              </w:rPr>
              <w:t>.</w:t>
            </w:r>
          </w:p>
          <w:p w14:paraId="41B8EAA1" w14:textId="77777777" w:rsidR="00333CD7" w:rsidRPr="00333CD7" w:rsidRDefault="00333CD7" w:rsidP="00333CD7">
            <w:pPr>
              <w:widowControl w:val="0"/>
              <w:autoSpaceDE w:val="0"/>
              <w:autoSpaceDN w:val="0"/>
              <w:spacing w:before="60" w:after="0"/>
              <w:rPr>
                <w:rFonts w:ascii="Sylfaen" w:eastAsia="Times New Roman" w:hAnsi="Sylfaen" w:cs="Times New Roman"/>
                <w:sz w:val="20"/>
                <w:szCs w:val="20"/>
              </w:rPr>
            </w:pPr>
            <w:r w:rsidRPr="00333CD7">
              <w:rPr>
                <w:rFonts w:ascii="Sylfaen" w:eastAsia="Times New Roman" w:hAnsi="Sylfaen" w:cs="Times New Roman"/>
                <w:sz w:val="20"/>
                <w:szCs w:val="20"/>
              </w:rPr>
              <w:t>-</w:t>
            </w:r>
            <w:r w:rsidRPr="00333CD7">
              <w:rPr>
                <w:rFonts w:ascii="Sylfaen" w:eastAsia="Times New Roman" w:hAnsi="Sylfaen" w:cs="Times New Roman"/>
                <w:sz w:val="20"/>
                <w:szCs w:val="20"/>
              </w:rPr>
              <w:tab/>
              <w:t xml:space="preserve">Law on Urban Development of </w:t>
            </w:r>
            <w:proofErr w:type="spellStart"/>
            <w:r w:rsidRPr="00333CD7">
              <w:rPr>
                <w:rFonts w:ascii="Sylfaen" w:eastAsia="Times New Roman" w:hAnsi="Sylfaen" w:cs="Times New Roman"/>
                <w:sz w:val="20"/>
                <w:szCs w:val="20"/>
              </w:rPr>
              <w:t>RoA</w:t>
            </w:r>
            <w:proofErr w:type="spellEnd"/>
            <w:r w:rsidRPr="00333CD7">
              <w:rPr>
                <w:rFonts w:ascii="Sylfaen" w:eastAsia="Times New Roman" w:hAnsi="Sylfaen" w:cs="Times New Roman"/>
                <w:sz w:val="20"/>
                <w:szCs w:val="20"/>
              </w:rPr>
              <w:t xml:space="preserve"> (1998) </w:t>
            </w:r>
          </w:p>
          <w:p w14:paraId="4029BA0B" w14:textId="77777777" w:rsidR="002C199E" w:rsidRPr="00135B7D" w:rsidRDefault="002C199E" w:rsidP="002C199E">
            <w:pPr>
              <w:widowControl w:val="0"/>
              <w:autoSpaceDE w:val="0"/>
              <w:autoSpaceDN w:val="0"/>
              <w:spacing w:before="60" w:after="0"/>
              <w:rPr>
                <w:rFonts w:ascii="Sylfaen" w:eastAsia="Times New Roman" w:hAnsi="Sylfaen" w:cs="Times New Roman"/>
                <w:sz w:val="20"/>
                <w:szCs w:val="20"/>
              </w:rPr>
            </w:pPr>
            <w:r w:rsidRPr="00135B7D">
              <w:rPr>
                <w:rFonts w:ascii="Sylfaen" w:eastAsia="Times New Roman" w:hAnsi="Sylfaen" w:cs="Times New Roman"/>
                <w:sz w:val="20"/>
                <w:szCs w:val="20"/>
              </w:rPr>
              <w:t>According to RA national legislation the subproject requires:</w:t>
            </w:r>
          </w:p>
          <w:p w14:paraId="1BD30600" w14:textId="47D4A3E4" w:rsidR="002C199E" w:rsidRPr="00135B7D" w:rsidRDefault="00280D18" w:rsidP="002C199E">
            <w:pPr>
              <w:widowControl w:val="0"/>
              <w:numPr>
                <w:ilvl w:val="0"/>
                <w:numId w:val="1"/>
              </w:numPr>
              <w:autoSpaceDE w:val="0"/>
              <w:autoSpaceDN w:val="0"/>
              <w:spacing w:before="60" w:after="0" w:line="240" w:lineRule="auto"/>
              <w:contextualSpacing/>
              <w:rPr>
                <w:rFonts w:ascii="Sylfaen" w:eastAsia="Times New Roman" w:hAnsi="Sylfaen" w:cs="Times New Roman"/>
                <w:sz w:val="20"/>
                <w:szCs w:val="20"/>
                <w:lang w:val="en-GB"/>
              </w:rPr>
            </w:pPr>
            <w:r>
              <w:rPr>
                <w:rFonts w:ascii="Sylfaen" w:eastAsia="Times New Roman" w:hAnsi="Sylfaen" w:cs="Times New Roman"/>
                <w:sz w:val="20"/>
                <w:szCs w:val="20"/>
                <w:lang w:val="en-GB"/>
              </w:rPr>
              <w:t>construction permit</w:t>
            </w:r>
          </w:p>
          <w:p w14:paraId="4365432B" w14:textId="2973B6E5" w:rsidR="009F5CAE" w:rsidRPr="001F2BB2" w:rsidRDefault="002C199E" w:rsidP="00237EDF">
            <w:pPr>
              <w:widowControl w:val="0"/>
              <w:numPr>
                <w:ilvl w:val="0"/>
                <w:numId w:val="1"/>
              </w:numPr>
              <w:autoSpaceDE w:val="0"/>
              <w:autoSpaceDN w:val="0"/>
              <w:spacing w:before="60" w:after="0" w:line="240" w:lineRule="auto"/>
              <w:contextualSpacing/>
              <w:rPr>
                <w:rFonts w:ascii="Times New Roman" w:eastAsia="Times New Roman" w:hAnsi="Times New Roman" w:cs="Times New Roman"/>
                <w:sz w:val="20"/>
                <w:szCs w:val="20"/>
                <w:lang w:val="en-GB"/>
              </w:rPr>
            </w:pPr>
            <w:r w:rsidRPr="00135B7D">
              <w:rPr>
                <w:rFonts w:ascii="Sylfaen" w:eastAsia="Times New Roman" w:hAnsi="Sylfaen" w:cs="Times New Roman"/>
                <w:sz w:val="20"/>
                <w:szCs w:val="20"/>
                <w:lang w:val="en-GB"/>
              </w:rPr>
              <w:t>construction waste disposal permit</w:t>
            </w:r>
          </w:p>
        </w:tc>
      </w:tr>
      <w:tr w:rsidR="009F5CAE" w:rsidRPr="001F2BB2" w14:paraId="1A5174E9"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6724F19"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lastRenderedPageBreak/>
              <w:t>PUBLIC CONSULTATION</w:t>
            </w:r>
          </w:p>
        </w:tc>
      </w:tr>
      <w:tr w:rsidR="009F5CAE" w:rsidRPr="001F2BB2" w14:paraId="693449E7" w14:textId="77777777" w:rsidTr="00237EDF">
        <w:trPr>
          <w:jc w:val="center"/>
        </w:trPr>
        <w:tc>
          <w:tcPr>
            <w:tcW w:w="2309" w:type="dxa"/>
            <w:tcBorders>
              <w:top w:val="single" w:sz="4" w:space="0" w:color="auto"/>
              <w:left w:val="single" w:sz="4" w:space="0" w:color="auto"/>
              <w:bottom w:val="single" w:sz="4" w:space="0" w:color="auto"/>
              <w:right w:val="single" w:sz="4" w:space="0" w:color="auto"/>
            </w:tcBorders>
            <w:hideMark/>
          </w:tcPr>
          <w:p w14:paraId="41FEC7D1" w14:textId="77777777" w:rsidR="009F5CAE" w:rsidRPr="001F2BB2" w:rsidRDefault="009F5CAE" w:rsidP="00237EDF">
            <w:pPr>
              <w:widowControl w:val="0"/>
              <w:autoSpaceDE w:val="0"/>
              <w:autoSpaceDN w:val="0"/>
              <w:spacing w:before="60" w:after="0"/>
              <w:jc w:val="right"/>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When / where the public consultation process will take /took place</w:t>
            </w:r>
          </w:p>
        </w:tc>
        <w:tc>
          <w:tcPr>
            <w:tcW w:w="8509" w:type="dxa"/>
            <w:gridSpan w:val="4"/>
            <w:tcBorders>
              <w:top w:val="single" w:sz="4" w:space="0" w:color="auto"/>
              <w:left w:val="single" w:sz="4" w:space="0" w:color="auto"/>
              <w:bottom w:val="single" w:sz="4" w:space="0" w:color="auto"/>
              <w:right w:val="single" w:sz="4" w:space="0" w:color="auto"/>
            </w:tcBorders>
            <w:hideMark/>
          </w:tcPr>
          <w:p w14:paraId="6644671A" w14:textId="5D53C802" w:rsidR="009F5CAE" w:rsidRPr="00360DFA" w:rsidRDefault="00A0088B" w:rsidP="00B85E39">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The P</w:t>
            </w:r>
            <w:r w:rsidR="00B85E39" w:rsidRPr="00B85E39">
              <w:rPr>
                <w:rFonts w:ascii="Sylfaen" w:eastAsia="Times New Roman" w:hAnsi="Sylfaen" w:cs="Times New Roman"/>
                <w:sz w:val="20"/>
                <w:szCs w:val="20"/>
              </w:rPr>
              <w:t xml:space="preserve">ublic consultation of Environmental and Social Management Plan was carried out in </w:t>
            </w:r>
            <w:r w:rsidR="00B85E39">
              <w:rPr>
                <w:rFonts w:ascii="Sylfaen" w:eastAsia="Times New Roman" w:hAnsi="Sylfaen" w:cs="Times New Roman"/>
                <w:sz w:val="20"/>
                <w:szCs w:val="20"/>
              </w:rPr>
              <w:t>Goris city</w:t>
            </w:r>
            <w:r w:rsidR="00B85E39" w:rsidRPr="00B85E39">
              <w:rPr>
                <w:rFonts w:ascii="Sylfaen" w:eastAsia="Times New Roman" w:hAnsi="Sylfaen" w:cs="Times New Roman"/>
                <w:sz w:val="20"/>
                <w:szCs w:val="20"/>
              </w:rPr>
              <w:t xml:space="preserve"> on 1</w:t>
            </w:r>
            <w:r w:rsidR="00B85E39">
              <w:rPr>
                <w:rFonts w:ascii="Sylfaen" w:eastAsia="Times New Roman" w:hAnsi="Sylfaen" w:cs="Times New Roman"/>
                <w:sz w:val="20"/>
                <w:szCs w:val="20"/>
              </w:rPr>
              <w:t>2</w:t>
            </w:r>
            <w:r w:rsidR="00B85E39" w:rsidRPr="00B85E39">
              <w:rPr>
                <w:rFonts w:ascii="Sylfaen" w:eastAsia="Times New Roman" w:hAnsi="Sylfaen" w:cs="Times New Roman"/>
                <w:sz w:val="20"/>
                <w:szCs w:val="20"/>
              </w:rPr>
              <w:t>.</w:t>
            </w:r>
            <w:r w:rsidR="00B85E39">
              <w:rPr>
                <w:rFonts w:ascii="Sylfaen" w:eastAsia="Times New Roman" w:hAnsi="Sylfaen" w:cs="Times New Roman"/>
                <w:sz w:val="20"/>
                <w:szCs w:val="20"/>
              </w:rPr>
              <w:t>16</w:t>
            </w:r>
            <w:r w:rsidR="00B85E39" w:rsidRPr="00B85E39">
              <w:rPr>
                <w:rFonts w:ascii="Sylfaen" w:eastAsia="Times New Roman" w:hAnsi="Sylfaen" w:cs="Times New Roman"/>
                <w:sz w:val="20"/>
                <w:szCs w:val="20"/>
              </w:rPr>
              <w:t>.2019</w:t>
            </w:r>
            <w:r>
              <w:rPr>
                <w:rFonts w:ascii="Sylfaen" w:eastAsia="Times New Roman" w:hAnsi="Sylfaen" w:cs="Times New Roman"/>
                <w:sz w:val="20"/>
                <w:szCs w:val="20"/>
              </w:rPr>
              <w:t>.</w:t>
            </w:r>
          </w:p>
        </w:tc>
      </w:tr>
      <w:tr w:rsidR="009F5CAE" w:rsidRPr="001F2BB2" w14:paraId="348B330D" w14:textId="77777777" w:rsidTr="00237EDF">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16040D9E" w14:textId="77777777" w:rsidR="009F5CAE" w:rsidRPr="001F2BB2" w:rsidRDefault="009F5CAE" w:rsidP="00237EDF">
            <w:pPr>
              <w:widowControl w:val="0"/>
              <w:autoSpaceDE w:val="0"/>
              <w:autoSpaceDN w:val="0"/>
              <w:spacing w:before="60" w:after="0"/>
              <w:rPr>
                <w:rFonts w:ascii="Times New Roman" w:eastAsia="Times New Roman" w:hAnsi="Times New Roman" w:cs="Times New Roman"/>
                <w:b/>
                <w:sz w:val="20"/>
                <w:szCs w:val="20"/>
              </w:rPr>
            </w:pPr>
            <w:r w:rsidRPr="001F2BB2">
              <w:rPr>
                <w:rFonts w:ascii="Times New Roman" w:eastAsia="Times New Roman" w:hAnsi="Times New Roman" w:cs="Times New Roman"/>
                <w:b/>
                <w:sz w:val="20"/>
                <w:szCs w:val="20"/>
              </w:rPr>
              <w:t>ATTACHMENTS</w:t>
            </w:r>
          </w:p>
        </w:tc>
      </w:tr>
      <w:tr w:rsidR="009F5CAE" w:rsidRPr="001F2BB2" w14:paraId="4F0AC304" w14:textId="77777777" w:rsidTr="000361C7">
        <w:trPr>
          <w:trHeight w:val="1835"/>
          <w:jc w:val="center"/>
        </w:trPr>
        <w:tc>
          <w:tcPr>
            <w:tcW w:w="10818" w:type="dxa"/>
            <w:gridSpan w:val="5"/>
            <w:tcBorders>
              <w:top w:val="single" w:sz="4" w:space="0" w:color="auto"/>
              <w:left w:val="single" w:sz="4" w:space="0" w:color="auto"/>
              <w:bottom w:val="single" w:sz="4" w:space="0" w:color="auto"/>
              <w:right w:val="single" w:sz="4" w:space="0" w:color="auto"/>
            </w:tcBorders>
          </w:tcPr>
          <w:p w14:paraId="5B324C98" w14:textId="77777777" w:rsidR="009F5CAE" w:rsidRPr="003725BA" w:rsidRDefault="009F5CAE" w:rsidP="00237EDF">
            <w:pPr>
              <w:widowControl w:val="0"/>
              <w:autoSpaceDE w:val="0"/>
              <w:autoSpaceDN w:val="0"/>
              <w:spacing w:before="60" w:after="0"/>
              <w:rPr>
                <w:rFonts w:ascii="Sylfaen" w:eastAsia="Times New Roman" w:hAnsi="Sylfaen" w:cs="Times New Roman"/>
                <w:sz w:val="20"/>
                <w:szCs w:val="20"/>
              </w:rPr>
            </w:pPr>
            <w:r w:rsidRPr="003725BA">
              <w:rPr>
                <w:rFonts w:ascii="Sylfaen" w:eastAsia="Times New Roman" w:hAnsi="Sylfaen" w:cs="Times New Roman"/>
                <w:sz w:val="20"/>
                <w:szCs w:val="20"/>
              </w:rPr>
              <w:t>Attachment 1: Site map/photo</w:t>
            </w:r>
          </w:p>
          <w:p w14:paraId="33B13903" w14:textId="77777777" w:rsidR="009F5CAE" w:rsidRDefault="009F5CAE" w:rsidP="00237EDF">
            <w:pPr>
              <w:widowControl w:val="0"/>
              <w:autoSpaceDE w:val="0"/>
              <w:autoSpaceDN w:val="0"/>
              <w:spacing w:before="60" w:after="0"/>
              <w:rPr>
                <w:rFonts w:ascii="Sylfaen" w:eastAsia="Times New Roman" w:hAnsi="Sylfaen" w:cs="Times New Roman"/>
                <w:sz w:val="20"/>
                <w:szCs w:val="20"/>
              </w:rPr>
            </w:pPr>
            <w:r w:rsidRPr="003725BA">
              <w:rPr>
                <w:rFonts w:ascii="Sylfaen" w:eastAsia="Times New Roman" w:hAnsi="Sylfaen" w:cs="Times New Roman"/>
                <w:sz w:val="20"/>
                <w:szCs w:val="20"/>
              </w:rPr>
              <w:t xml:space="preserve">Attachment 2: Permission for construction waste disposal </w:t>
            </w:r>
          </w:p>
          <w:p w14:paraId="7BCAF981" w14:textId="4F0E7A55" w:rsidR="00493AD4" w:rsidRPr="003725BA" w:rsidRDefault="00493AD4" w:rsidP="00237EDF">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 xml:space="preserve">Attachment 3; </w:t>
            </w:r>
            <w:r w:rsidRPr="00493AD4">
              <w:rPr>
                <w:rFonts w:ascii="Sylfaen" w:eastAsia="Times New Roman" w:hAnsi="Sylfaen" w:cs="Times New Roman"/>
                <w:sz w:val="20"/>
                <w:szCs w:val="20"/>
              </w:rPr>
              <w:t>Agreement for the disposal of waste from riverbed cleaning</w:t>
            </w:r>
            <w:r>
              <w:rPr>
                <w:rFonts w:ascii="Sylfaen" w:eastAsia="Times New Roman" w:hAnsi="Sylfaen" w:cs="Times New Roman"/>
                <w:sz w:val="20"/>
                <w:szCs w:val="20"/>
              </w:rPr>
              <w:t xml:space="preserve"> </w:t>
            </w:r>
          </w:p>
          <w:p w14:paraId="30E5011B" w14:textId="4DD0733D" w:rsidR="009F5CAE" w:rsidRDefault="009F5CAE" w:rsidP="00237EDF">
            <w:pPr>
              <w:widowControl w:val="0"/>
              <w:autoSpaceDE w:val="0"/>
              <w:autoSpaceDN w:val="0"/>
              <w:spacing w:before="60" w:after="0"/>
              <w:rPr>
                <w:rFonts w:ascii="Sylfaen" w:eastAsia="Times New Roman" w:hAnsi="Sylfaen" w:cs="Times New Roman"/>
                <w:sz w:val="20"/>
                <w:szCs w:val="20"/>
              </w:rPr>
            </w:pPr>
            <w:r w:rsidRPr="00FC18B6">
              <w:rPr>
                <w:rFonts w:ascii="Sylfaen" w:eastAsia="Times New Roman" w:hAnsi="Sylfaen" w:cs="Times New Roman"/>
                <w:sz w:val="20"/>
                <w:szCs w:val="20"/>
              </w:rPr>
              <w:t xml:space="preserve">Attachment </w:t>
            </w:r>
            <w:r w:rsidR="00493AD4">
              <w:rPr>
                <w:rFonts w:ascii="Sylfaen" w:eastAsia="Times New Roman" w:hAnsi="Sylfaen" w:cs="Times New Roman"/>
                <w:sz w:val="20"/>
                <w:szCs w:val="20"/>
              </w:rPr>
              <w:t>4</w:t>
            </w:r>
            <w:r w:rsidRPr="00FC18B6">
              <w:rPr>
                <w:rFonts w:ascii="Sylfaen" w:eastAsia="Times New Roman" w:hAnsi="Sylfaen" w:cs="Times New Roman"/>
                <w:sz w:val="20"/>
                <w:szCs w:val="20"/>
              </w:rPr>
              <w:t xml:space="preserve"> : </w:t>
            </w:r>
            <w:r w:rsidR="00333CD7" w:rsidRPr="00333CD7">
              <w:rPr>
                <w:rFonts w:ascii="Sylfaen" w:eastAsia="Times New Roman" w:hAnsi="Sylfaen" w:cs="Times New Roman"/>
                <w:sz w:val="20"/>
                <w:szCs w:val="20"/>
              </w:rPr>
              <w:t xml:space="preserve">Minutes of public consultation on the draft  Environmental and Social Management Plan </w:t>
            </w:r>
          </w:p>
          <w:p w14:paraId="259B39F2" w14:textId="3ED13EE2" w:rsidR="007D0125" w:rsidRPr="007D0125" w:rsidRDefault="009F5CAE" w:rsidP="005937AC">
            <w:pPr>
              <w:widowControl w:val="0"/>
              <w:autoSpaceDE w:val="0"/>
              <w:autoSpaceDN w:val="0"/>
              <w:spacing w:before="60" w:after="0"/>
              <w:rPr>
                <w:rFonts w:ascii="Sylfaen" w:eastAsia="Times New Roman" w:hAnsi="Sylfaen" w:cs="Times New Roman"/>
                <w:sz w:val="20"/>
                <w:szCs w:val="20"/>
              </w:rPr>
            </w:pPr>
            <w:r w:rsidRPr="00FC18B6">
              <w:rPr>
                <w:rFonts w:ascii="Sylfaen" w:eastAsia="Times New Roman" w:hAnsi="Sylfaen" w:cs="Times New Roman"/>
                <w:sz w:val="20"/>
                <w:szCs w:val="20"/>
              </w:rPr>
              <w:t xml:space="preserve">Attachment </w:t>
            </w:r>
            <w:r w:rsidR="00493AD4">
              <w:rPr>
                <w:rFonts w:ascii="Sylfaen" w:eastAsia="Times New Roman" w:hAnsi="Sylfaen" w:cs="Times New Roman"/>
                <w:sz w:val="20"/>
                <w:szCs w:val="20"/>
              </w:rPr>
              <w:t>6</w:t>
            </w:r>
            <w:r>
              <w:rPr>
                <w:rFonts w:ascii="Sylfaen" w:eastAsia="Times New Roman" w:hAnsi="Sylfaen" w:cs="Times New Roman"/>
                <w:sz w:val="20"/>
                <w:szCs w:val="20"/>
              </w:rPr>
              <w:t>: C</w:t>
            </w:r>
            <w:r w:rsidRPr="00FC18B6">
              <w:rPr>
                <w:rFonts w:ascii="Sylfaen" w:eastAsia="Times New Roman" w:hAnsi="Sylfaen" w:cs="Times New Roman"/>
                <w:sz w:val="20"/>
                <w:szCs w:val="20"/>
              </w:rPr>
              <w:t>onstruction permit</w:t>
            </w:r>
            <w:r w:rsidR="00A30F49">
              <w:rPr>
                <w:rFonts w:ascii="Sylfaen" w:eastAsia="Times New Roman" w:hAnsi="Sylfaen" w:cs="Times New Roman"/>
                <w:sz w:val="20"/>
                <w:szCs w:val="20"/>
              </w:rPr>
              <w:t xml:space="preserve"> </w:t>
            </w:r>
          </w:p>
        </w:tc>
      </w:tr>
    </w:tbl>
    <w:p w14:paraId="6AE862F1" w14:textId="607DCAEF" w:rsidR="009F5CAE" w:rsidRPr="001F2BB2" w:rsidRDefault="009F5CAE" w:rsidP="009F5CAE">
      <w:pPr>
        <w:widowControl w:val="0"/>
        <w:autoSpaceDE w:val="0"/>
        <w:autoSpaceDN w:val="0"/>
        <w:spacing w:after="0" w:line="240" w:lineRule="auto"/>
        <w:jc w:val="both"/>
        <w:rPr>
          <w:rFonts w:ascii="Times New Roman" w:eastAsia="Times New Roman" w:hAnsi="Times New Roman" w:cs="Times New Roman"/>
          <w:sz w:val="18"/>
          <w:szCs w:val="18"/>
        </w:rPr>
      </w:pPr>
      <w:bookmarkStart w:id="1" w:name="_GoBack"/>
      <w:bookmarkEnd w:id="1"/>
      <w:r w:rsidRPr="001F2BB2">
        <w:rPr>
          <w:rFonts w:ascii="Times New Roman" w:eastAsia="Times New Roman" w:hAnsi="Times New Roman" w:cs="Times New Roman"/>
          <w:sz w:val="18"/>
          <w:szCs w:val="18"/>
        </w:rPr>
        <w:t>Information on works supervisor, works provider (contractor), and the attachments will be provided later, prior to mobilization of a selected works provider to a work site.</w:t>
      </w:r>
    </w:p>
    <w:p w14:paraId="7028A65E" w14:textId="2F9ACB80" w:rsidR="009F5CAE" w:rsidRPr="001F2BB2" w:rsidRDefault="009F5CAE" w:rsidP="009F5CAE">
      <w:pPr>
        <w:widowControl w:val="0"/>
        <w:autoSpaceDE w:val="0"/>
        <w:autoSpaceDN w:val="0"/>
        <w:spacing w:after="0" w:line="240" w:lineRule="auto"/>
        <w:jc w:val="both"/>
        <w:rPr>
          <w:rFonts w:ascii="Times New Roman" w:eastAsia="Times New Roman" w:hAnsi="Times New Roman" w:cs="Times New Roman"/>
          <w:sz w:val="18"/>
          <w:szCs w:val="18"/>
        </w:rPr>
      </w:pPr>
      <w:r w:rsidRPr="001F2BB2">
        <w:rPr>
          <w:rFonts w:ascii="Times New Roman" w:eastAsia="Times New Roman" w:hAnsi="Times New Roman" w:cs="Times New Roman"/>
          <w:sz w:val="18"/>
          <w:szCs w:val="18"/>
        </w:rPr>
        <w:t xml:space="preserve">The construction permit will be obtained before </w:t>
      </w:r>
      <w:r>
        <w:rPr>
          <w:rFonts w:ascii="Times New Roman" w:eastAsia="Times New Roman" w:hAnsi="Times New Roman" w:cs="Times New Roman"/>
          <w:sz w:val="18"/>
          <w:szCs w:val="18"/>
        </w:rPr>
        <w:t>commencement of works</w:t>
      </w:r>
      <w:r w:rsidRPr="001F2BB2">
        <w:rPr>
          <w:rFonts w:ascii="Times New Roman" w:eastAsia="Times New Roman" w:hAnsi="Times New Roman" w:cs="Times New Roman"/>
          <w:sz w:val="18"/>
          <w:szCs w:val="18"/>
        </w:rPr>
        <w:t>.</w:t>
      </w:r>
    </w:p>
    <w:p w14:paraId="628356DD" w14:textId="77777777" w:rsidR="009F5CAE" w:rsidRDefault="009F5CAE" w:rsidP="009F5CAE">
      <w:pPr>
        <w:pBdr>
          <w:bottom w:val="single" w:sz="24" w:space="1" w:color="0000FF"/>
        </w:pBdr>
        <w:spacing w:after="240" w:line="240" w:lineRule="auto"/>
        <w:jc w:val="both"/>
        <w:rPr>
          <w:rFonts w:ascii="Times New Roman" w:eastAsia="Times New Roman" w:hAnsi="Times New Roman" w:cs="Times New Roman"/>
          <w:b/>
          <w:sz w:val="24"/>
          <w:szCs w:val="24"/>
        </w:rPr>
        <w:sectPr w:rsidR="009F5CAE" w:rsidSect="00237EDF">
          <w:pgSz w:w="12240" w:h="15840"/>
          <w:pgMar w:top="720" w:right="720" w:bottom="720" w:left="720" w:header="720" w:footer="720" w:gutter="0"/>
          <w:cols w:space="720"/>
          <w:docGrid w:linePitch="299"/>
        </w:sectPr>
      </w:pPr>
    </w:p>
    <w:p w14:paraId="63A839B8" w14:textId="77777777" w:rsidR="009F5CAE" w:rsidRPr="001F2BB2" w:rsidRDefault="009F5CAE" w:rsidP="009F5CAE">
      <w:pPr>
        <w:pBdr>
          <w:bottom w:val="single" w:sz="24" w:space="1" w:color="0000FF"/>
        </w:pBdr>
        <w:spacing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lastRenderedPageBreak/>
        <w:t xml:space="preserve">PART B: </w:t>
      </w:r>
      <w:r w:rsidRPr="001F2BB2">
        <w:rPr>
          <w:rFonts w:ascii="Times New Roman" w:eastAsia="Times New Roman" w:hAnsi="Times New Roman" w:cs="Times New Roman"/>
          <w:b/>
          <w:caps/>
          <w:sz w:val="24"/>
          <w:szCs w:val="24"/>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5592"/>
        <w:gridCol w:w="3011"/>
        <w:gridCol w:w="4148"/>
      </w:tblGrid>
      <w:tr w:rsidR="009F5CAE" w:rsidRPr="001F2BB2" w14:paraId="73F086BF" w14:textId="77777777" w:rsidTr="00237EDF">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14:paraId="47BB3517" w14:textId="77777777" w:rsidR="009F5CAE" w:rsidRPr="001F2BB2" w:rsidRDefault="009F5CAE" w:rsidP="00237EDF">
            <w:pPr>
              <w:spacing w:before="60" w:after="6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rPr>
              <w:t>ENVIRONMENTAL /SOCIAL SCREENING</w:t>
            </w:r>
          </w:p>
        </w:tc>
      </w:tr>
      <w:tr w:rsidR="009F5CAE" w:rsidRPr="001F2BB2" w14:paraId="20A7543C" w14:textId="77777777" w:rsidTr="00237EDF">
        <w:trPr>
          <w:trHeight w:val="287"/>
        </w:trPr>
        <w:tc>
          <w:tcPr>
            <w:tcW w:w="638" w:type="pct"/>
            <w:vMerge w:val="restart"/>
            <w:tcBorders>
              <w:top w:val="single" w:sz="4" w:space="0" w:color="auto"/>
              <w:left w:val="single" w:sz="4" w:space="0" w:color="auto"/>
              <w:bottom w:val="single" w:sz="4" w:space="0" w:color="auto"/>
              <w:right w:val="single" w:sz="4" w:space="0" w:color="auto"/>
            </w:tcBorders>
            <w:vAlign w:val="center"/>
            <w:hideMark/>
          </w:tcPr>
          <w:p w14:paraId="6D6E53F5" w14:textId="77777777" w:rsidR="009F5CAE" w:rsidRPr="001F2BB2" w:rsidRDefault="009F5CAE" w:rsidP="00237EDF">
            <w:p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rPr>
              <w:t>Will the site activity include/involve any of the following?</w:t>
            </w:r>
          </w:p>
        </w:tc>
        <w:tc>
          <w:tcPr>
            <w:tcW w:w="1913" w:type="pct"/>
            <w:tcBorders>
              <w:top w:val="single" w:sz="4" w:space="0" w:color="auto"/>
              <w:left w:val="single" w:sz="4" w:space="0" w:color="auto"/>
              <w:bottom w:val="single" w:sz="4" w:space="0" w:color="auto"/>
              <w:right w:val="single" w:sz="4" w:space="0" w:color="auto"/>
            </w:tcBorders>
            <w:hideMark/>
          </w:tcPr>
          <w:p w14:paraId="3C97C089" w14:textId="77777777" w:rsidR="009F5CAE" w:rsidRPr="001F2BB2" w:rsidRDefault="009F5CAE" w:rsidP="00237ED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Activity/Issue</w:t>
            </w:r>
          </w:p>
        </w:tc>
        <w:tc>
          <w:tcPr>
            <w:tcW w:w="1030" w:type="pct"/>
            <w:tcBorders>
              <w:top w:val="single" w:sz="4" w:space="0" w:color="auto"/>
              <w:left w:val="single" w:sz="4" w:space="0" w:color="auto"/>
              <w:bottom w:val="single" w:sz="4" w:space="0" w:color="auto"/>
              <w:right w:val="single" w:sz="4" w:space="0" w:color="auto"/>
            </w:tcBorders>
            <w:hideMark/>
          </w:tcPr>
          <w:p w14:paraId="24C21C37" w14:textId="77777777" w:rsidR="009F5CAE" w:rsidRPr="001F2BB2" w:rsidRDefault="009F5CAE" w:rsidP="00237ED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Status</w:t>
            </w:r>
          </w:p>
        </w:tc>
        <w:tc>
          <w:tcPr>
            <w:tcW w:w="1419" w:type="pct"/>
            <w:tcBorders>
              <w:top w:val="single" w:sz="4" w:space="0" w:color="auto"/>
              <w:left w:val="single" w:sz="4" w:space="0" w:color="auto"/>
              <w:bottom w:val="single" w:sz="4" w:space="0" w:color="auto"/>
              <w:right w:val="single" w:sz="4" w:space="0" w:color="auto"/>
            </w:tcBorders>
            <w:hideMark/>
          </w:tcPr>
          <w:p w14:paraId="45C138A8" w14:textId="77777777" w:rsidR="009F5CAE" w:rsidRPr="001F2BB2" w:rsidRDefault="009F5CAE" w:rsidP="00237EDF">
            <w:pPr>
              <w:spacing w:before="60" w:after="60" w:line="240" w:lineRule="auto"/>
              <w:jc w:val="center"/>
              <w:rPr>
                <w:rFonts w:ascii="Times New Roman" w:eastAsia="Times New Roman" w:hAnsi="Times New Roman" w:cs="Times New Roman"/>
                <w:b/>
                <w:sz w:val="24"/>
                <w:szCs w:val="24"/>
              </w:rPr>
            </w:pPr>
            <w:r w:rsidRPr="001F2BB2">
              <w:rPr>
                <w:rFonts w:ascii="Times New Roman" w:eastAsia="Times New Roman" w:hAnsi="Times New Roman" w:cs="Times New Roman"/>
                <w:b/>
              </w:rPr>
              <w:t>Triggered Actions</w:t>
            </w:r>
          </w:p>
        </w:tc>
      </w:tr>
      <w:tr w:rsidR="009F5CAE" w:rsidRPr="001F2BB2" w14:paraId="73D387BB" w14:textId="77777777" w:rsidTr="00237EDF">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7350C"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029AF07E"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Building rehabilitation </w:t>
            </w:r>
          </w:p>
        </w:tc>
        <w:tc>
          <w:tcPr>
            <w:tcW w:w="1030" w:type="pct"/>
            <w:tcBorders>
              <w:top w:val="single" w:sz="4" w:space="0" w:color="auto"/>
              <w:left w:val="single" w:sz="4" w:space="0" w:color="auto"/>
              <w:bottom w:val="single" w:sz="4" w:space="0" w:color="auto"/>
              <w:right w:val="single" w:sz="4" w:space="0" w:color="auto"/>
            </w:tcBorders>
            <w:hideMark/>
          </w:tcPr>
          <w:p w14:paraId="0D08D12B" w14:textId="77777777" w:rsidR="009F5CAE" w:rsidRPr="001F2BB2" w:rsidRDefault="009F5CAE" w:rsidP="002900AB">
            <w:pPr>
              <w:spacing w:before="60" w:after="6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t>
            </w:r>
            <w:r w:rsidR="002900AB" w:rsidRPr="001F2BB2">
              <w:rPr>
                <w:rFonts w:ascii="Times New Roman" w:eastAsia="Times New Roman" w:hAnsi="Times New Roman" w:cs="Times New Roman"/>
                <w:sz w:val="24"/>
                <w:szCs w:val="24"/>
              </w:rPr>
              <w:t>x</w:t>
            </w:r>
            <w:r w:rsidRPr="001F2BB2">
              <w:rPr>
                <w:rFonts w:ascii="Times New Roman" w:eastAsia="Times New Roman" w:hAnsi="Times New Roman" w:cs="Times New Roman"/>
                <w:sz w:val="24"/>
                <w:szCs w:val="24"/>
              </w:rPr>
              <w:t>] Yes  [] No</w:t>
            </w:r>
          </w:p>
        </w:tc>
        <w:tc>
          <w:tcPr>
            <w:tcW w:w="1419" w:type="pct"/>
            <w:tcBorders>
              <w:top w:val="single" w:sz="4" w:space="0" w:color="auto"/>
              <w:left w:val="single" w:sz="4" w:space="0" w:color="auto"/>
              <w:bottom w:val="single" w:sz="4" w:space="0" w:color="auto"/>
              <w:right w:val="single" w:sz="4" w:space="0" w:color="auto"/>
            </w:tcBorders>
            <w:hideMark/>
          </w:tcPr>
          <w:p w14:paraId="264D055D" w14:textId="77777777" w:rsidR="009F5CAE" w:rsidRPr="001F2BB2" w:rsidRDefault="00333CD7" w:rsidP="00333CD7">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A</w:t>
            </w:r>
            <w:r w:rsidR="009F5CAE" w:rsidRPr="001F2BB2">
              <w:rPr>
                <w:rFonts w:ascii="Times New Roman" w:eastAsia="Times New Roman" w:hAnsi="Times New Roman" w:cs="Times New Roman"/>
                <w:sz w:val="24"/>
                <w:szCs w:val="24"/>
              </w:rPr>
              <w:t xml:space="preserve"> below</w:t>
            </w:r>
          </w:p>
        </w:tc>
      </w:tr>
      <w:tr w:rsidR="009F5CAE" w:rsidRPr="001F2BB2" w14:paraId="6E9F8991"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0B026A"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626866E9"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New construction</w:t>
            </w:r>
          </w:p>
        </w:tc>
        <w:tc>
          <w:tcPr>
            <w:tcW w:w="1030" w:type="pct"/>
            <w:tcBorders>
              <w:top w:val="single" w:sz="4" w:space="0" w:color="auto"/>
              <w:left w:val="single" w:sz="4" w:space="0" w:color="auto"/>
              <w:bottom w:val="single" w:sz="4" w:space="0" w:color="auto"/>
              <w:right w:val="single" w:sz="4" w:space="0" w:color="auto"/>
            </w:tcBorders>
            <w:hideMark/>
          </w:tcPr>
          <w:p w14:paraId="5A40E0A5" w14:textId="77777777" w:rsidR="009F5CAE" w:rsidRPr="00A27BD3" w:rsidRDefault="009F5CAE" w:rsidP="002900AB">
            <w:pPr>
              <w:spacing w:before="60" w:after="60" w:line="240" w:lineRule="auto"/>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xml:space="preserve">           [</w:t>
            </w:r>
            <w:r w:rsidR="002900AB">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Yes [</w:t>
            </w:r>
            <w:r w:rsidR="002900AB"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05F6F848"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A</w:t>
            </w:r>
            <w:r w:rsidR="009F5CAE" w:rsidRPr="001F2BB2">
              <w:rPr>
                <w:rFonts w:ascii="Times New Roman" w:eastAsia="Times New Roman" w:hAnsi="Times New Roman" w:cs="Times New Roman"/>
                <w:sz w:val="24"/>
                <w:szCs w:val="24"/>
              </w:rPr>
              <w:t xml:space="preserve"> below</w:t>
            </w:r>
          </w:p>
        </w:tc>
      </w:tr>
      <w:tr w:rsidR="009F5CAE" w:rsidRPr="001F2BB2" w14:paraId="385DFA02"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D6E57"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762F0ABF"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Individual wastewater treatment system</w:t>
            </w:r>
          </w:p>
        </w:tc>
        <w:tc>
          <w:tcPr>
            <w:tcW w:w="1030" w:type="pct"/>
            <w:tcBorders>
              <w:top w:val="single" w:sz="4" w:space="0" w:color="auto"/>
              <w:left w:val="single" w:sz="4" w:space="0" w:color="auto"/>
              <w:bottom w:val="single" w:sz="4" w:space="0" w:color="auto"/>
              <w:right w:val="single" w:sz="4" w:space="0" w:color="auto"/>
            </w:tcBorders>
            <w:hideMark/>
          </w:tcPr>
          <w:p w14:paraId="05BC2711" w14:textId="77777777" w:rsidR="009F5CAE" w:rsidRPr="00A27BD3" w:rsidRDefault="009F5CAE" w:rsidP="009F3FD1">
            <w:pPr>
              <w:spacing w:before="60" w:after="60" w:line="240" w:lineRule="auto"/>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xml:space="preserve">           [</w:t>
            </w:r>
            <w:r w:rsidR="009F3FD1">
              <w:rPr>
                <w:rFonts w:ascii="Times New Roman" w:eastAsia="Times New Roman" w:hAnsi="Times New Roman" w:cs="Times New Roman"/>
                <w:sz w:val="24"/>
                <w:szCs w:val="24"/>
                <w:lang w:val="ru-RU"/>
              </w:rPr>
              <w:t xml:space="preserve"> </w:t>
            </w:r>
            <w:r w:rsidRPr="00A27BD3">
              <w:rPr>
                <w:rFonts w:ascii="Times New Roman" w:eastAsia="Times New Roman" w:hAnsi="Times New Roman" w:cs="Times New Roman"/>
                <w:sz w:val="24"/>
                <w:szCs w:val="24"/>
              </w:rPr>
              <w:t>] Yes  [</w:t>
            </w:r>
            <w:r w:rsidR="009F3FD1"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1E337D63"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See Section</w:t>
            </w:r>
            <w:r w:rsidR="009F5CAE">
              <w:rPr>
                <w:rFonts w:ascii="Times New Roman" w:eastAsia="Times New Roman" w:hAnsi="Times New Roman" w:cs="Times New Roman"/>
                <w:sz w:val="24"/>
                <w:szCs w:val="24"/>
              </w:rPr>
              <w:t xml:space="preserve"> </w:t>
            </w:r>
            <w:r w:rsidR="009F5CAE" w:rsidRPr="001F2BB2">
              <w:rPr>
                <w:rFonts w:ascii="Times New Roman" w:eastAsia="Times New Roman" w:hAnsi="Times New Roman" w:cs="Times New Roman"/>
                <w:b/>
                <w:sz w:val="24"/>
                <w:szCs w:val="24"/>
              </w:rPr>
              <w:t>B</w:t>
            </w:r>
            <w:r w:rsidR="009F5CAE" w:rsidRPr="001F2BB2">
              <w:rPr>
                <w:rFonts w:ascii="Times New Roman" w:eastAsia="Times New Roman" w:hAnsi="Times New Roman" w:cs="Times New Roman"/>
                <w:sz w:val="24"/>
                <w:szCs w:val="24"/>
              </w:rPr>
              <w:t xml:space="preserve"> below</w:t>
            </w:r>
          </w:p>
        </w:tc>
      </w:tr>
      <w:tr w:rsidR="009F5CAE" w:rsidRPr="001F2BB2" w14:paraId="1486C92C"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CFDAA"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0CAC1B8F"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Historic building(s) and districts</w:t>
            </w:r>
          </w:p>
        </w:tc>
        <w:tc>
          <w:tcPr>
            <w:tcW w:w="1030" w:type="pct"/>
            <w:tcBorders>
              <w:top w:val="single" w:sz="4" w:space="0" w:color="auto"/>
              <w:left w:val="single" w:sz="4" w:space="0" w:color="auto"/>
              <w:bottom w:val="single" w:sz="4" w:space="0" w:color="auto"/>
              <w:right w:val="single" w:sz="4" w:space="0" w:color="auto"/>
            </w:tcBorders>
            <w:hideMark/>
          </w:tcPr>
          <w:p w14:paraId="41A9E449" w14:textId="77777777" w:rsidR="009F5CAE" w:rsidRPr="00A27BD3" w:rsidRDefault="009F5CAE" w:rsidP="002900AB">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w:t>
            </w:r>
            <w:r w:rsidR="002900AB"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Yes  [</w:t>
            </w:r>
            <w:r w:rsidR="002900AB">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2DA7AC39"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C</w:t>
            </w:r>
            <w:r w:rsidR="009F5CAE" w:rsidRPr="001F2BB2">
              <w:rPr>
                <w:rFonts w:ascii="Times New Roman" w:eastAsia="Times New Roman" w:hAnsi="Times New Roman" w:cs="Times New Roman"/>
                <w:sz w:val="24"/>
                <w:szCs w:val="24"/>
              </w:rPr>
              <w:t xml:space="preserve"> below</w:t>
            </w:r>
          </w:p>
        </w:tc>
      </w:tr>
      <w:tr w:rsidR="009F5CAE" w:rsidRPr="001F2BB2" w14:paraId="59A71BCE"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054E2"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662528E8"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Unexpected need for land take</w:t>
            </w:r>
          </w:p>
        </w:tc>
        <w:tc>
          <w:tcPr>
            <w:tcW w:w="1030" w:type="pct"/>
            <w:tcBorders>
              <w:top w:val="single" w:sz="4" w:space="0" w:color="auto"/>
              <w:left w:val="single" w:sz="4" w:space="0" w:color="auto"/>
              <w:bottom w:val="single" w:sz="4" w:space="0" w:color="auto"/>
              <w:right w:val="single" w:sz="4" w:space="0" w:color="auto"/>
            </w:tcBorders>
            <w:hideMark/>
          </w:tcPr>
          <w:p w14:paraId="3A9F3F12" w14:textId="77777777" w:rsidR="009F5CAE" w:rsidRPr="00A27BD3" w:rsidRDefault="009F5CAE" w:rsidP="002900AB">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w:t>
            </w:r>
            <w:r w:rsidR="002900AB">
              <w:rPr>
                <w:rFonts w:ascii="Times New Roman" w:eastAsia="Times New Roman" w:hAnsi="Times New Roman" w:cs="Times New Roman"/>
                <w:sz w:val="24"/>
                <w:szCs w:val="24"/>
              </w:rPr>
              <w:t xml:space="preserve"> </w:t>
            </w:r>
            <w:r w:rsidRPr="00A27BD3">
              <w:rPr>
                <w:rFonts w:ascii="Times New Roman" w:eastAsia="Times New Roman" w:hAnsi="Times New Roman" w:cs="Times New Roman"/>
                <w:sz w:val="24"/>
                <w:szCs w:val="24"/>
              </w:rPr>
              <w:t>] Yes  [</w:t>
            </w:r>
            <w:r w:rsidR="002900AB"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0A4379DF"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D</w:t>
            </w:r>
            <w:r w:rsidR="009F5CAE" w:rsidRPr="001F2BB2">
              <w:rPr>
                <w:rFonts w:ascii="Times New Roman" w:eastAsia="Times New Roman" w:hAnsi="Times New Roman" w:cs="Times New Roman"/>
                <w:sz w:val="24"/>
                <w:szCs w:val="24"/>
              </w:rPr>
              <w:t xml:space="preserve"> below</w:t>
            </w:r>
          </w:p>
        </w:tc>
      </w:tr>
      <w:tr w:rsidR="009F5CAE" w:rsidRPr="001F2BB2" w14:paraId="6FA5CE7D"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E285B9"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5F310CE1"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Hazardous or toxic materials</w:t>
            </w:r>
            <w:r w:rsidRPr="001F2BB2">
              <w:rPr>
                <w:rFonts w:ascii="Times New Roman" w:eastAsia="Times New Roman" w:hAnsi="Times New Roman" w:cs="Times New Roman"/>
                <w:sz w:val="24"/>
                <w:szCs w:val="24"/>
                <w:vertAlign w:val="superscript"/>
              </w:rPr>
              <w:footnoteReference w:id="1"/>
            </w:r>
          </w:p>
        </w:tc>
        <w:tc>
          <w:tcPr>
            <w:tcW w:w="1030" w:type="pct"/>
            <w:tcBorders>
              <w:top w:val="single" w:sz="4" w:space="0" w:color="auto"/>
              <w:left w:val="single" w:sz="4" w:space="0" w:color="auto"/>
              <w:bottom w:val="single" w:sz="4" w:space="0" w:color="auto"/>
              <w:right w:val="single" w:sz="4" w:space="0" w:color="auto"/>
            </w:tcBorders>
            <w:hideMark/>
          </w:tcPr>
          <w:p w14:paraId="77C80B8C" w14:textId="77777777" w:rsidR="009F5CAE" w:rsidRPr="00A27BD3" w:rsidRDefault="009F5CAE" w:rsidP="00237ED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506FE4B5"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E</w:t>
            </w:r>
            <w:r w:rsidR="009F5CAE" w:rsidRPr="001F2BB2">
              <w:rPr>
                <w:rFonts w:ascii="Times New Roman" w:eastAsia="Times New Roman" w:hAnsi="Times New Roman" w:cs="Times New Roman"/>
                <w:sz w:val="24"/>
                <w:szCs w:val="24"/>
              </w:rPr>
              <w:t xml:space="preserve"> below</w:t>
            </w:r>
          </w:p>
        </w:tc>
      </w:tr>
      <w:tr w:rsidR="009F5CAE" w:rsidRPr="001F2BB2" w14:paraId="3D906DBF"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EF9057"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6F81280E"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Impacts on forests and/or protected areas</w:t>
            </w:r>
          </w:p>
        </w:tc>
        <w:tc>
          <w:tcPr>
            <w:tcW w:w="1030" w:type="pct"/>
            <w:tcBorders>
              <w:top w:val="single" w:sz="4" w:space="0" w:color="auto"/>
              <w:left w:val="single" w:sz="4" w:space="0" w:color="auto"/>
              <w:bottom w:val="single" w:sz="4" w:space="0" w:color="auto"/>
              <w:right w:val="single" w:sz="4" w:space="0" w:color="auto"/>
            </w:tcBorders>
            <w:hideMark/>
          </w:tcPr>
          <w:p w14:paraId="48EA81BE" w14:textId="77777777" w:rsidR="009F5CAE" w:rsidRPr="00A27BD3" w:rsidRDefault="009F5CAE" w:rsidP="00237ED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[x] No</w:t>
            </w:r>
          </w:p>
        </w:tc>
        <w:tc>
          <w:tcPr>
            <w:tcW w:w="1419" w:type="pct"/>
            <w:tcBorders>
              <w:top w:val="single" w:sz="4" w:space="0" w:color="auto"/>
              <w:left w:val="single" w:sz="4" w:space="0" w:color="auto"/>
              <w:bottom w:val="single" w:sz="4" w:space="0" w:color="auto"/>
              <w:right w:val="single" w:sz="4" w:space="0" w:color="auto"/>
            </w:tcBorders>
            <w:hideMark/>
          </w:tcPr>
          <w:p w14:paraId="67803C26"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 xml:space="preserve">F </w:t>
            </w:r>
            <w:r w:rsidR="009F5CAE" w:rsidRPr="001F2BB2">
              <w:rPr>
                <w:rFonts w:ascii="Times New Roman" w:eastAsia="Times New Roman" w:hAnsi="Times New Roman" w:cs="Times New Roman"/>
                <w:sz w:val="24"/>
                <w:szCs w:val="24"/>
              </w:rPr>
              <w:t>below</w:t>
            </w:r>
          </w:p>
        </w:tc>
      </w:tr>
      <w:tr w:rsidR="009F5CAE" w:rsidRPr="001F2BB2" w14:paraId="415A3E08"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F2076"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6D1D342B"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Handling / management of medical waste</w:t>
            </w:r>
          </w:p>
        </w:tc>
        <w:tc>
          <w:tcPr>
            <w:tcW w:w="1030" w:type="pct"/>
            <w:tcBorders>
              <w:top w:val="single" w:sz="4" w:space="0" w:color="auto"/>
              <w:left w:val="single" w:sz="4" w:space="0" w:color="auto"/>
              <w:bottom w:val="single" w:sz="4" w:space="0" w:color="auto"/>
              <w:right w:val="single" w:sz="4" w:space="0" w:color="auto"/>
            </w:tcBorders>
            <w:hideMark/>
          </w:tcPr>
          <w:p w14:paraId="146745A4" w14:textId="77777777" w:rsidR="009F5CAE" w:rsidRPr="00A27BD3" w:rsidRDefault="009F5CAE" w:rsidP="00237EDF">
            <w:pPr>
              <w:spacing w:before="60" w:after="6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 Yes  [ x] No</w:t>
            </w:r>
          </w:p>
        </w:tc>
        <w:tc>
          <w:tcPr>
            <w:tcW w:w="1419" w:type="pct"/>
            <w:tcBorders>
              <w:top w:val="single" w:sz="4" w:space="0" w:color="auto"/>
              <w:left w:val="single" w:sz="4" w:space="0" w:color="auto"/>
              <w:bottom w:val="single" w:sz="4" w:space="0" w:color="auto"/>
              <w:right w:val="single" w:sz="4" w:space="0" w:color="auto"/>
            </w:tcBorders>
            <w:hideMark/>
          </w:tcPr>
          <w:p w14:paraId="58E76D55" w14:textId="77777777" w:rsidR="009F5CAE" w:rsidRPr="001F2BB2" w:rsidRDefault="00333CD7" w:rsidP="00237EDF">
            <w:pPr>
              <w:spacing w:before="60" w:after="6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G</w:t>
            </w:r>
            <w:r w:rsidR="009F5CAE" w:rsidRPr="001F2BB2">
              <w:rPr>
                <w:rFonts w:ascii="Times New Roman" w:eastAsia="Times New Roman" w:hAnsi="Times New Roman" w:cs="Times New Roman"/>
                <w:sz w:val="24"/>
                <w:szCs w:val="24"/>
              </w:rPr>
              <w:t xml:space="preserve"> below</w:t>
            </w:r>
          </w:p>
        </w:tc>
      </w:tr>
      <w:tr w:rsidR="009F5CAE" w:rsidRPr="001F2BB2" w14:paraId="44412DA1"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0A7ED1"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33AFDD76" w14:textId="77777777" w:rsidR="009F5CAE" w:rsidRPr="001F2BB2" w:rsidRDefault="009F5CAE" w:rsidP="00237EDF">
            <w:pPr>
              <w:numPr>
                <w:ilvl w:val="0"/>
                <w:numId w:val="2"/>
              </w:numPr>
              <w:spacing w:before="60" w:after="6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Traffic and pedestrian safety</w:t>
            </w:r>
          </w:p>
        </w:tc>
        <w:tc>
          <w:tcPr>
            <w:tcW w:w="1030" w:type="pct"/>
            <w:tcBorders>
              <w:top w:val="single" w:sz="4" w:space="0" w:color="auto"/>
              <w:left w:val="single" w:sz="4" w:space="0" w:color="auto"/>
              <w:bottom w:val="single" w:sz="4" w:space="0" w:color="auto"/>
              <w:right w:val="single" w:sz="4" w:space="0" w:color="auto"/>
            </w:tcBorders>
            <w:hideMark/>
          </w:tcPr>
          <w:p w14:paraId="7CCFC0EB" w14:textId="77777777" w:rsidR="009F5CAE" w:rsidRPr="00A27BD3" w:rsidRDefault="009F5CAE" w:rsidP="00B66D2B">
            <w:pPr>
              <w:spacing w:after="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 Yes  [</w:t>
            </w:r>
            <w:r w:rsidR="00B66D2B" w:rsidRPr="00A27BD3">
              <w:rPr>
                <w:rFonts w:ascii="Times New Roman" w:eastAsia="Times New Roman" w:hAnsi="Times New Roman" w:cs="Times New Roman"/>
                <w:sz w:val="24"/>
                <w:szCs w:val="24"/>
              </w:rPr>
              <w:t>x</w:t>
            </w:r>
            <w:r w:rsidRPr="00A27BD3">
              <w:rPr>
                <w:rFonts w:ascii="Times New Roman" w:eastAsia="Times New Roman" w:hAnsi="Times New Roman" w:cs="Times New Roman"/>
                <w:sz w:val="24"/>
                <w:szCs w:val="24"/>
              </w:rPr>
              <w:t>] No</w:t>
            </w:r>
          </w:p>
        </w:tc>
        <w:tc>
          <w:tcPr>
            <w:tcW w:w="1419" w:type="pct"/>
            <w:tcBorders>
              <w:top w:val="single" w:sz="4" w:space="0" w:color="auto"/>
              <w:left w:val="single" w:sz="4" w:space="0" w:color="auto"/>
              <w:bottom w:val="single" w:sz="4" w:space="0" w:color="auto"/>
              <w:right w:val="single" w:sz="4" w:space="0" w:color="auto"/>
            </w:tcBorders>
            <w:hideMark/>
          </w:tcPr>
          <w:p w14:paraId="4928FB65" w14:textId="77777777" w:rsidR="009F5CAE" w:rsidRPr="001F2BB2" w:rsidRDefault="00333CD7" w:rsidP="00237EDF">
            <w:pPr>
              <w:spacing w:after="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H</w:t>
            </w:r>
            <w:r w:rsidR="009F5CAE" w:rsidRPr="001F2BB2">
              <w:rPr>
                <w:rFonts w:ascii="Times New Roman" w:eastAsia="Times New Roman" w:hAnsi="Times New Roman" w:cs="Times New Roman"/>
                <w:sz w:val="24"/>
                <w:szCs w:val="24"/>
              </w:rPr>
              <w:t xml:space="preserve"> below</w:t>
            </w:r>
          </w:p>
        </w:tc>
      </w:tr>
      <w:tr w:rsidR="009F5CAE" w:rsidRPr="001F2BB2" w14:paraId="7348734A" w14:textId="77777777" w:rsidTr="00237EDF">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804E76"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1913" w:type="pct"/>
            <w:tcBorders>
              <w:top w:val="single" w:sz="4" w:space="0" w:color="auto"/>
              <w:left w:val="single" w:sz="4" w:space="0" w:color="auto"/>
              <w:bottom w:val="single" w:sz="4" w:space="0" w:color="auto"/>
              <w:right w:val="single" w:sz="4" w:space="0" w:color="auto"/>
            </w:tcBorders>
            <w:hideMark/>
          </w:tcPr>
          <w:p w14:paraId="3C4EB798" w14:textId="77777777" w:rsidR="009F5CAE" w:rsidRPr="001F2BB2" w:rsidRDefault="009F5CAE" w:rsidP="00237EDF">
            <w:pPr>
              <w:numPr>
                <w:ilvl w:val="0"/>
                <w:numId w:val="2"/>
              </w:numPr>
              <w:spacing w:before="60" w:after="60" w:line="240" w:lineRule="auto"/>
              <w:ind w:hanging="420"/>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Social risk management</w:t>
            </w:r>
          </w:p>
        </w:tc>
        <w:tc>
          <w:tcPr>
            <w:tcW w:w="1030" w:type="pct"/>
            <w:tcBorders>
              <w:top w:val="single" w:sz="4" w:space="0" w:color="auto"/>
              <w:left w:val="single" w:sz="4" w:space="0" w:color="auto"/>
              <w:bottom w:val="single" w:sz="4" w:space="0" w:color="auto"/>
              <w:right w:val="single" w:sz="4" w:space="0" w:color="auto"/>
            </w:tcBorders>
            <w:hideMark/>
          </w:tcPr>
          <w:p w14:paraId="32E61AEF" w14:textId="77777777" w:rsidR="009F5CAE" w:rsidRPr="00A27BD3" w:rsidRDefault="009F5CAE" w:rsidP="00237EDF">
            <w:pPr>
              <w:spacing w:after="0" w:line="240" w:lineRule="auto"/>
              <w:jc w:val="center"/>
              <w:rPr>
                <w:rFonts w:ascii="Times New Roman" w:eastAsia="Times New Roman" w:hAnsi="Times New Roman" w:cs="Times New Roman"/>
                <w:sz w:val="24"/>
                <w:szCs w:val="24"/>
              </w:rPr>
            </w:pPr>
            <w:r w:rsidRPr="00A27BD3">
              <w:rPr>
                <w:rFonts w:ascii="Times New Roman" w:eastAsia="Times New Roman" w:hAnsi="Times New Roman" w:cs="Times New Roman"/>
                <w:sz w:val="24"/>
                <w:szCs w:val="24"/>
              </w:rPr>
              <w:t>[x] Yes  [ ] No</w:t>
            </w:r>
          </w:p>
        </w:tc>
        <w:tc>
          <w:tcPr>
            <w:tcW w:w="1419" w:type="pct"/>
            <w:tcBorders>
              <w:top w:val="single" w:sz="4" w:space="0" w:color="auto"/>
              <w:left w:val="single" w:sz="4" w:space="0" w:color="auto"/>
              <w:bottom w:val="single" w:sz="4" w:space="0" w:color="auto"/>
              <w:right w:val="single" w:sz="4" w:space="0" w:color="auto"/>
            </w:tcBorders>
            <w:hideMark/>
          </w:tcPr>
          <w:p w14:paraId="40A41F10" w14:textId="77777777" w:rsidR="009F5CAE" w:rsidRPr="001F2BB2" w:rsidRDefault="00333CD7" w:rsidP="00237EDF">
            <w:pPr>
              <w:spacing w:after="0" w:line="240" w:lineRule="auto"/>
              <w:jc w:val="center"/>
              <w:rPr>
                <w:rFonts w:ascii="Times New Roman" w:eastAsia="Times New Roman" w:hAnsi="Times New Roman" w:cs="Times New Roman"/>
                <w:sz w:val="24"/>
                <w:szCs w:val="24"/>
              </w:rPr>
            </w:pPr>
            <w:r w:rsidRPr="00333CD7">
              <w:rPr>
                <w:rFonts w:ascii="Times New Roman" w:eastAsia="Times New Roman" w:hAnsi="Times New Roman" w:cs="Times New Roman"/>
                <w:sz w:val="24"/>
                <w:szCs w:val="24"/>
              </w:rPr>
              <w:t xml:space="preserve">If “Yes”, </w:t>
            </w:r>
            <w:r w:rsidR="009F5CAE" w:rsidRPr="001F2BB2">
              <w:rPr>
                <w:rFonts w:ascii="Times New Roman" w:eastAsia="Times New Roman" w:hAnsi="Times New Roman" w:cs="Times New Roman"/>
                <w:sz w:val="24"/>
                <w:szCs w:val="24"/>
              </w:rPr>
              <w:t xml:space="preserve">See Section </w:t>
            </w:r>
            <w:r w:rsidR="009F5CAE" w:rsidRPr="001F2BB2">
              <w:rPr>
                <w:rFonts w:ascii="Times New Roman" w:eastAsia="Times New Roman" w:hAnsi="Times New Roman" w:cs="Times New Roman"/>
                <w:b/>
                <w:sz w:val="24"/>
                <w:szCs w:val="24"/>
              </w:rPr>
              <w:t>I</w:t>
            </w:r>
            <w:r w:rsidR="009F5CAE" w:rsidRPr="001F2BB2">
              <w:rPr>
                <w:rFonts w:ascii="Times New Roman" w:eastAsia="Times New Roman" w:hAnsi="Times New Roman" w:cs="Times New Roman"/>
                <w:sz w:val="24"/>
                <w:szCs w:val="24"/>
              </w:rPr>
              <w:t xml:space="preserve"> below</w:t>
            </w:r>
          </w:p>
        </w:tc>
      </w:tr>
    </w:tbl>
    <w:p w14:paraId="3D7BCCDA" w14:textId="77777777" w:rsidR="009F5CAE" w:rsidRPr="001F2BB2" w:rsidRDefault="009F5CAE" w:rsidP="009F5CAE">
      <w:pPr>
        <w:pBdr>
          <w:bottom w:val="single" w:sz="24" w:space="1" w:color="0000FF"/>
        </w:pBdr>
        <w:spacing w:before="240"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br w:type="page"/>
      </w:r>
      <w:r w:rsidRPr="001F2BB2">
        <w:rPr>
          <w:rFonts w:ascii="Times New Roman" w:eastAsia="Times New Roman" w:hAnsi="Times New Roman" w:cs="Times New Roman"/>
          <w:b/>
          <w:sz w:val="24"/>
          <w:szCs w:val="24"/>
        </w:rPr>
        <w:lastRenderedPageBreak/>
        <w:t xml:space="preserve">PART C: </w:t>
      </w:r>
      <w:r w:rsidRPr="001F2BB2">
        <w:rPr>
          <w:rFonts w:ascii="Times New Roman" w:eastAsia="Times New Roman" w:hAnsi="Times New Roman" w:cs="Times New Roman"/>
          <w:b/>
          <w:caps/>
          <w:sz w:val="24"/>
          <w:szCs w:val="24"/>
        </w:rPr>
        <w:t>Mitigation measures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1921"/>
        <w:gridCol w:w="10690"/>
      </w:tblGrid>
      <w:tr w:rsidR="009F5CAE" w:rsidRPr="001F2BB2" w14:paraId="155A49FF" w14:textId="77777777" w:rsidTr="00237EDF">
        <w:tc>
          <w:tcPr>
            <w:tcW w:w="686" w:type="pct"/>
            <w:tcBorders>
              <w:top w:val="single" w:sz="4" w:space="0" w:color="auto"/>
              <w:left w:val="single" w:sz="4" w:space="0" w:color="auto"/>
              <w:bottom w:val="single" w:sz="4" w:space="0" w:color="auto"/>
              <w:right w:val="single" w:sz="4" w:space="0" w:color="auto"/>
            </w:tcBorders>
            <w:shd w:val="clear" w:color="auto" w:fill="E6E6E6"/>
            <w:hideMark/>
          </w:tcPr>
          <w:p w14:paraId="516EA17C" w14:textId="77777777" w:rsidR="009F5CAE" w:rsidRPr="001F2BB2" w:rsidRDefault="009F5CAE" w:rsidP="00237ED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ACTIVITY</w:t>
            </w:r>
          </w:p>
        </w:tc>
        <w:tc>
          <w:tcPr>
            <w:tcW w:w="657" w:type="pct"/>
            <w:tcBorders>
              <w:top w:val="single" w:sz="4" w:space="0" w:color="auto"/>
              <w:left w:val="single" w:sz="4" w:space="0" w:color="auto"/>
              <w:bottom w:val="single" w:sz="4" w:space="0" w:color="auto"/>
              <w:right w:val="single" w:sz="4" w:space="0" w:color="auto"/>
            </w:tcBorders>
            <w:shd w:val="clear" w:color="auto" w:fill="E6E6E6"/>
            <w:hideMark/>
          </w:tcPr>
          <w:p w14:paraId="1C35E72B" w14:textId="77777777" w:rsidR="009F5CAE" w:rsidRPr="001F2BB2" w:rsidRDefault="009F5CAE" w:rsidP="00237ED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PARAMETER</w:t>
            </w:r>
          </w:p>
        </w:tc>
        <w:tc>
          <w:tcPr>
            <w:tcW w:w="3657" w:type="pct"/>
            <w:tcBorders>
              <w:top w:val="single" w:sz="4" w:space="0" w:color="auto"/>
              <w:left w:val="single" w:sz="4" w:space="0" w:color="auto"/>
              <w:bottom w:val="single" w:sz="4" w:space="0" w:color="auto"/>
              <w:right w:val="single" w:sz="4" w:space="0" w:color="auto"/>
            </w:tcBorders>
            <w:shd w:val="clear" w:color="auto" w:fill="E6E6E6"/>
            <w:hideMark/>
          </w:tcPr>
          <w:p w14:paraId="5AF21D48" w14:textId="77777777" w:rsidR="009F5CAE" w:rsidRPr="001F2BB2" w:rsidRDefault="009F5CAE" w:rsidP="00237EDF">
            <w:pPr>
              <w:spacing w:before="120" w:after="120" w:line="240" w:lineRule="auto"/>
              <w:jc w:val="center"/>
              <w:rPr>
                <w:rFonts w:ascii="Times New Roman" w:eastAsia="Times New Roman" w:hAnsi="Times New Roman" w:cs="Times New Roman"/>
                <w:b/>
                <w:sz w:val="18"/>
                <w:szCs w:val="18"/>
              </w:rPr>
            </w:pPr>
            <w:r w:rsidRPr="001F2BB2">
              <w:rPr>
                <w:rFonts w:ascii="Times New Roman" w:eastAsia="Times New Roman" w:hAnsi="Times New Roman" w:cs="Times New Roman"/>
                <w:b/>
                <w:sz w:val="18"/>
                <w:szCs w:val="18"/>
              </w:rPr>
              <w:t xml:space="preserve">MITIGATION MEASURES </w:t>
            </w:r>
          </w:p>
        </w:tc>
      </w:tr>
      <w:tr w:rsidR="009F5CAE" w:rsidRPr="001F2BB2" w14:paraId="18BF1415" w14:textId="77777777" w:rsidTr="00237EDF">
        <w:trPr>
          <w:trHeight w:val="2159"/>
        </w:trPr>
        <w:tc>
          <w:tcPr>
            <w:tcW w:w="686" w:type="pct"/>
            <w:tcBorders>
              <w:top w:val="single" w:sz="4" w:space="0" w:color="auto"/>
              <w:left w:val="single" w:sz="4" w:space="0" w:color="auto"/>
              <w:bottom w:val="single" w:sz="4" w:space="0" w:color="auto"/>
              <w:right w:val="single" w:sz="4" w:space="0" w:color="auto"/>
            </w:tcBorders>
            <w:hideMark/>
          </w:tcPr>
          <w:p w14:paraId="43D57242" w14:textId="77777777" w:rsidR="009F5CAE" w:rsidRPr="001F2BB2" w:rsidRDefault="009F5CAE" w:rsidP="00237EDF">
            <w:pPr>
              <w:spacing w:after="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sz w:val="24"/>
                <w:szCs w:val="24"/>
              </w:rPr>
              <w:t>0</w:t>
            </w:r>
            <w:r w:rsidRPr="001F2BB2">
              <w:rPr>
                <w:rFonts w:ascii="Times New Roman" w:eastAsia="Times New Roman" w:hAnsi="Times New Roman" w:cs="Times New Roman"/>
                <w:sz w:val="24"/>
                <w:szCs w:val="24"/>
              </w:rPr>
              <w:t>. General Conditions</w:t>
            </w:r>
          </w:p>
        </w:tc>
        <w:tc>
          <w:tcPr>
            <w:tcW w:w="657" w:type="pct"/>
            <w:tcBorders>
              <w:top w:val="single" w:sz="4" w:space="0" w:color="auto"/>
              <w:left w:val="single" w:sz="4" w:space="0" w:color="auto"/>
              <w:bottom w:val="single" w:sz="4" w:space="0" w:color="auto"/>
              <w:right w:val="single" w:sz="4" w:space="0" w:color="auto"/>
            </w:tcBorders>
            <w:hideMark/>
          </w:tcPr>
          <w:p w14:paraId="6E8D37C6"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Notification and Worker Safety</w:t>
            </w:r>
          </w:p>
        </w:tc>
        <w:tc>
          <w:tcPr>
            <w:tcW w:w="3657" w:type="pct"/>
            <w:tcBorders>
              <w:top w:val="single" w:sz="4" w:space="0" w:color="auto"/>
              <w:left w:val="single" w:sz="4" w:space="0" w:color="auto"/>
              <w:bottom w:val="single" w:sz="4" w:space="0" w:color="auto"/>
              <w:right w:val="single" w:sz="4" w:space="0" w:color="auto"/>
            </w:tcBorders>
            <w:hideMark/>
          </w:tcPr>
          <w:p w14:paraId="3AA1930D"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local construction and environment inspectorates and communities are notified of upcoming activities</w:t>
            </w:r>
          </w:p>
          <w:p w14:paraId="639337C1"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public is notified of the works through appropriate notification in the media and/or at publicly accessible sites (including the site of the works)</w:t>
            </w:r>
          </w:p>
          <w:p w14:paraId="21CEE5BF"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All legally required permits are acquired for construction and/or rehabilitation</w:t>
            </w:r>
          </w:p>
          <w:p w14:paraId="195082D1"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The Contractor formally agrees that all work will be carried out in a safe and disciplined manner designed to minimize impacts on neighboring residents and environment.</w:t>
            </w:r>
          </w:p>
          <w:p w14:paraId="40B748C5"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Workers’ personal protection equipment complies with international good practice (always hardhats, as needed masks and safety glasses, harnesses and safety boots)</w:t>
            </w:r>
          </w:p>
          <w:p w14:paraId="526F73EC" w14:textId="77777777" w:rsidR="009F5CAE" w:rsidRPr="001F2BB2" w:rsidRDefault="009F5CAE" w:rsidP="00237EDF">
            <w:pPr>
              <w:numPr>
                <w:ilvl w:val="0"/>
                <w:numId w:val="3"/>
              </w:numPr>
              <w:tabs>
                <w:tab w:val="num" w:pos="252"/>
              </w:tabs>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 Appropriate signposting of the sites informs workers of key rules and regulations to follow.</w:t>
            </w:r>
          </w:p>
        </w:tc>
      </w:tr>
      <w:tr w:rsidR="009F5CAE" w:rsidRPr="001F2BB2" w14:paraId="29CCFD0C" w14:textId="77777777" w:rsidTr="00237EDF">
        <w:trPr>
          <w:trHeight w:val="1016"/>
        </w:trPr>
        <w:tc>
          <w:tcPr>
            <w:tcW w:w="686" w:type="pct"/>
            <w:vMerge w:val="restart"/>
            <w:tcBorders>
              <w:top w:val="single" w:sz="4" w:space="0" w:color="auto"/>
              <w:left w:val="single" w:sz="4" w:space="0" w:color="auto"/>
              <w:bottom w:val="single" w:sz="4" w:space="0" w:color="auto"/>
              <w:right w:val="single" w:sz="4" w:space="0" w:color="auto"/>
            </w:tcBorders>
            <w:hideMark/>
          </w:tcPr>
          <w:p w14:paraId="757219F4"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A.</w:t>
            </w:r>
            <w:r w:rsidRPr="001F2BB2">
              <w:rPr>
                <w:rFonts w:ascii="Times New Roman" w:eastAsia="Times New Roman" w:hAnsi="Times New Roman" w:cs="Times New Roman"/>
                <w:sz w:val="24"/>
                <w:szCs w:val="24"/>
              </w:rPr>
              <w:t xml:space="preserve"> General Rehabilitation and /or construction activities</w:t>
            </w:r>
          </w:p>
        </w:tc>
        <w:tc>
          <w:tcPr>
            <w:tcW w:w="657" w:type="pct"/>
            <w:tcBorders>
              <w:top w:val="single" w:sz="4" w:space="0" w:color="auto"/>
              <w:left w:val="single" w:sz="4" w:space="0" w:color="auto"/>
              <w:bottom w:val="single" w:sz="4" w:space="0" w:color="auto"/>
              <w:right w:val="single" w:sz="4" w:space="0" w:color="auto"/>
            </w:tcBorders>
            <w:hideMark/>
          </w:tcPr>
          <w:p w14:paraId="355AABEA"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Air Quality </w:t>
            </w:r>
          </w:p>
        </w:tc>
        <w:tc>
          <w:tcPr>
            <w:tcW w:w="3657" w:type="pct"/>
            <w:tcBorders>
              <w:top w:val="single" w:sz="4" w:space="0" w:color="auto"/>
              <w:left w:val="single" w:sz="4" w:space="0" w:color="auto"/>
              <w:bottom w:val="single" w:sz="4" w:space="0" w:color="auto"/>
              <w:right w:val="single" w:sz="4" w:space="0" w:color="auto"/>
            </w:tcBorders>
            <w:hideMark/>
          </w:tcPr>
          <w:p w14:paraId="7281F6AA" w14:textId="77777777" w:rsidR="009F5CAE" w:rsidRPr="001F2BB2" w:rsidRDefault="009F5CAE" w:rsidP="00237ED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During </w:t>
            </w:r>
            <w:r>
              <w:rPr>
                <w:rFonts w:ascii="Times New Roman" w:eastAsia="Times New Roman" w:hAnsi="Times New Roman" w:cs="Times New Roman"/>
                <w:sz w:val="20"/>
                <w:szCs w:val="20"/>
              </w:rPr>
              <w:t>earth works,</w:t>
            </w:r>
            <w:r w:rsidRPr="001F2BB2">
              <w:rPr>
                <w:rFonts w:ascii="Times New Roman" w:eastAsia="Times New Roman" w:hAnsi="Times New Roman" w:cs="Times New Roman"/>
                <w:sz w:val="20"/>
                <w:szCs w:val="20"/>
              </w:rPr>
              <w:t xml:space="preserve"> dust is suppressed by ongoing water spraying and/or installing dust screen enclosures at site.</w:t>
            </w:r>
          </w:p>
          <w:p w14:paraId="7EE0BC9C" w14:textId="77777777" w:rsidR="009F5CAE" w:rsidRPr="001F2BB2" w:rsidRDefault="009F5CAE" w:rsidP="00237ED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surrounding environment (sidewalks, roads) is kept free of debris to minimize dust.</w:t>
            </w:r>
          </w:p>
          <w:p w14:paraId="0EB09965" w14:textId="77777777" w:rsidR="009F5CAE" w:rsidRPr="001F2BB2" w:rsidRDefault="009F5CAE" w:rsidP="00237ED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There is no open burning of construction / waste material at the site.</w:t>
            </w:r>
          </w:p>
          <w:p w14:paraId="27F980C0" w14:textId="77777777" w:rsidR="009F5CAE" w:rsidRPr="001F2BB2" w:rsidRDefault="009F5CAE" w:rsidP="00237EDF">
            <w:pPr>
              <w:numPr>
                <w:ilvl w:val="0"/>
                <w:numId w:val="4"/>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There is no excessive idling of construction vehicles at sites. </w:t>
            </w:r>
          </w:p>
        </w:tc>
      </w:tr>
      <w:tr w:rsidR="009F5CAE" w:rsidRPr="001F2BB2" w14:paraId="22F09BEE" w14:textId="77777777" w:rsidTr="00237EDF">
        <w:trPr>
          <w:trHeight w:val="8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49126"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081125D7"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Noise</w:t>
            </w:r>
          </w:p>
        </w:tc>
        <w:tc>
          <w:tcPr>
            <w:tcW w:w="3657" w:type="pct"/>
            <w:tcBorders>
              <w:top w:val="single" w:sz="4" w:space="0" w:color="auto"/>
              <w:left w:val="single" w:sz="4" w:space="0" w:color="auto"/>
              <w:bottom w:val="single" w:sz="4" w:space="0" w:color="auto"/>
              <w:right w:val="single" w:sz="4" w:space="0" w:color="auto"/>
            </w:tcBorders>
            <w:hideMark/>
          </w:tcPr>
          <w:p w14:paraId="14E56414" w14:textId="77777777" w:rsidR="009F5CAE" w:rsidRPr="001F2BB2" w:rsidRDefault="009F5CAE" w:rsidP="00237EDF">
            <w:pPr>
              <w:numPr>
                <w:ilvl w:val="0"/>
                <w:numId w:val="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noise is limited to restricted times agreed to in the permit.</w:t>
            </w:r>
          </w:p>
          <w:p w14:paraId="3F3D04DE" w14:textId="77777777" w:rsidR="009F5CAE" w:rsidRPr="001F2BB2" w:rsidRDefault="009F5CAE" w:rsidP="00237EDF">
            <w:pPr>
              <w:numPr>
                <w:ilvl w:val="0"/>
                <w:numId w:val="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During operations, the engine covers of generators, air compressors and other powered mechanical equipment are closed, and equipment placed as far away from residential areas as possible.</w:t>
            </w:r>
          </w:p>
        </w:tc>
      </w:tr>
      <w:tr w:rsidR="009F5CAE" w:rsidRPr="001F2BB2" w14:paraId="51F24CF0" w14:textId="77777777" w:rsidTr="00237EDF">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AC6CA"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63C8F83D"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2FE83997" w14:textId="77777777" w:rsidR="009F5CAE" w:rsidRPr="009F3FD1" w:rsidRDefault="009F5CAE" w:rsidP="00237EDF">
            <w:pPr>
              <w:numPr>
                <w:ilvl w:val="0"/>
                <w:numId w:val="6"/>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Appropriate erosion and sediment control measures are applied such as e.g. hay bales and / or silt fences to prevent sediment from moving off site and causing excessive turbidity in nearby streams and rivers.</w:t>
            </w:r>
          </w:p>
          <w:p w14:paraId="7AF6323D" w14:textId="77777777" w:rsidR="009F3FD1" w:rsidRPr="001F2BB2" w:rsidRDefault="009F3FD1" w:rsidP="009F3FD1">
            <w:pPr>
              <w:numPr>
                <w:ilvl w:val="0"/>
                <w:numId w:val="6"/>
              </w:numPr>
              <w:spacing w:after="0" w:line="240" w:lineRule="auto"/>
              <w:rPr>
                <w:rFonts w:ascii="Times New Roman" w:eastAsia="Times New Roman" w:hAnsi="Times New Roman" w:cs="Times New Roman"/>
                <w:sz w:val="20"/>
                <w:szCs w:val="20"/>
              </w:rPr>
            </w:pPr>
            <w:r w:rsidRPr="009F3FD1">
              <w:rPr>
                <w:rFonts w:ascii="Times New Roman" w:eastAsia="Times New Roman" w:hAnsi="Times New Roman" w:cs="Times New Roman"/>
                <w:sz w:val="20"/>
                <w:szCs w:val="20"/>
              </w:rPr>
              <w:t xml:space="preserve">Rainwater is removed from the construction site using a rainwater drainage system, and then into the </w:t>
            </w:r>
            <w:proofErr w:type="spellStart"/>
            <w:r w:rsidRPr="009F3FD1">
              <w:rPr>
                <w:rFonts w:ascii="Times New Roman" w:eastAsia="Times New Roman" w:hAnsi="Times New Roman" w:cs="Times New Roman"/>
                <w:sz w:val="20"/>
                <w:szCs w:val="20"/>
              </w:rPr>
              <w:t>Vararakn</w:t>
            </w:r>
            <w:proofErr w:type="spellEnd"/>
            <w:r w:rsidRPr="009F3FD1">
              <w:rPr>
                <w:rFonts w:ascii="Times New Roman" w:eastAsia="Times New Roman" w:hAnsi="Times New Roman" w:cs="Times New Roman"/>
                <w:sz w:val="20"/>
                <w:szCs w:val="20"/>
              </w:rPr>
              <w:t xml:space="preserve"> River.</w:t>
            </w:r>
          </w:p>
        </w:tc>
      </w:tr>
      <w:tr w:rsidR="009F5CAE" w:rsidRPr="001F2BB2" w14:paraId="5A55787F" w14:textId="77777777" w:rsidTr="00237EDF">
        <w:trPr>
          <w:trHeight w:val="15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E79EA"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2A17E0F9"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Waste Management</w:t>
            </w:r>
          </w:p>
        </w:tc>
        <w:tc>
          <w:tcPr>
            <w:tcW w:w="3657" w:type="pct"/>
            <w:tcBorders>
              <w:top w:val="single" w:sz="4" w:space="0" w:color="auto"/>
              <w:left w:val="single" w:sz="4" w:space="0" w:color="auto"/>
              <w:bottom w:val="single" w:sz="4" w:space="0" w:color="auto"/>
              <w:right w:val="single" w:sz="4" w:space="0" w:color="auto"/>
            </w:tcBorders>
            <w:hideMark/>
          </w:tcPr>
          <w:p w14:paraId="711E7790" w14:textId="77777777" w:rsidR="009F5CAE" w:rsidRPr="001F2BB2" w:rsidRDefault="009F5CAE" w:rsidP="00237ED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Waste collection and disposal pathways and sites are identified for all major waste types expected from demolition and construction activities.</w:t>
            </w:r>
          </w:p>
          <w:p w14:paraId="38DDB79D" w14:textId="77777777" w:rsidR="009F5CAE" w:rsidRPr="001F2BB2" w:rsidRDefault="009F5CAE" w:rsidP="00237ED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Mineral construction and demolition wastes are separated from general refuse, organic, liquid and chemical wastes by on-site sorting and stored in appropriate containers.</w:t>
            </w:r>
          </w:p>
          <w:p w14:paraId="2CD9D5E2" w14:textId="77777777" w:rsidR="009F5CAE" w:rsidRPr="001F2BB2" w:rsidRDefault="009F5CAE" w:rsidP="00237ED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waste is being collected and disposed properly by licensed collectors.</w:t>
            </w:r>
          </w:p>
          <w:p w14:paraId="3BEEFC65" w14:textId="77777777" w:rsidR="009F5CAE" w:rsidRPr="001F2BB2" w:rsidRDefault="009F5CAE" w:rsidP="00237EDF">
            <w:pPr>
              <w:numPr>
                <w:ilvl w:val="0"/>
                <w:numId w:val="7"/>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Whenever feasible, appropriate and viable materials (except asbestos) are reused or recycled.</w:t>
            </w:r>
          </w:p>
        </w:tc>
      </w:tr>
      <w:tr w:rsidR="009F5CAE" w:rsidRPr="001F2BB2" w14:paraId="74FBCB04" w14:textId="77777777" w:rsidTr="00237EDF">
        <w:trPr>
          <w:trHeight w:val="520"/>
        </w:trPr>
        <w:tc>
          <w:tcPr>
            <w:tcW w:w="686" w:type="pct"/>
            <w:tcBorders>
              <w:top w:val="single" w:sz="4" w:space="0" w:color="auto"/>
              <w:left w:val="single" w:sz="4" w:space="0" w:color="auto"/>
              <w:bottom w:val="single" w:sz="4" w:space="0" w:color="auto"/>
              <w:right w:val="single" w:sz="4" w:space="0" w:color="auto"/>
            </w:tcBorders>
            <w:hideMark/>
          </w:tcPr>
          <w:p w14:paraId="1BFC76C2"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B</w:t>
            </w:r>
            <w:r w:rsidRPr="001F2BB2">
              <w:rPr>
                <w:rFonts w:ascii="Times New Roman" w:eastAsia="Times New Roman" w:hAnsi="Times New Roman" w:cs="Times New Roman"/>
                <w:sz w:val="24"/>
                <w:szCs w:val="24"/>
              </w:rPr>
              <w:t>. Individual wastewater treatment system</w:t>
            </w:r>
          </w:p>
        </w:tc>
        <w:tc>
          <w:tcPr>
            <w:tcW w:w="657" w:type="pct"/>
            <w:tcBorders>
              <w:top w:val="single" w:sz="4" w:space="0" w:color="auto"/>
              <w:left w:val="single" w:sz="4" w:space="0" w:color="auto"/>
              <w:bottom w:val="single" w:sz="4" w:space="0" w:color="auto"/>
              <w:right w:val="single" w:sz="4" w:space="0" w:color="auto"/>
            </w:tcBorders>
            <w:hideMark/>
          </w:tcPr>
          <w:p w14:paraId="3F64A30E"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Water Quality</w:t>
            </w:r>
          </w:p>
        </w:tc>
        <w:tc>
          <w:tcPr>
            <w:tcW w:w="3657" w:type="pct"/>
            <w:tcBorders>
              <w:top w:val="single" w:sz="4" w:space="0" w:color="auto"/>
              <w:left w:val="single" w:sz="4" w:space="0" w:color="auto"/>
              <w:bottom w:val="single" w:sz="4" w:space="0" w:color="auto"/>
              <w:right w:val="single" w:sz="4" w:space="0" w:color="auto"/>
            </w:tcBorders>
            <w:hideMark/>
          </w:tcPr>
          <w:p w14:paraId="12D01ADE" w14:textId="77777777" w:rsidR="009F5CAE" w:rsidRPr="001F2BB2" w:rsidRDefault="009F5CAE" w:rsidP="00237ED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approach to handling sanitary wastes and wastewater from building sites (installation or reconstruction) is approved by the local authorities.</w:t>
            </w:r>
          </w:p>
          <w:p w14:paraId="54A374C3" w14:textId="77777777" w:rsidR="009F5CAE" w:rsidRPr="001F2BB2" w:rsidRDefault="009F5CAE" w:rsidP="00237ED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Before being discharged into receiving waters, effluents from individual wastewater systems are treated in order to meet the minimal quality criteria set out by national guidelines on effluent quality and wastewater treatment.</w:t>
            </w:r>
          </w:p>
          <w:p w14:paraId="1DC34CEF" w14:textId="77777777" w:rsidR="009F5CAE" w:rsidRDefault="009F5CAE" w:rsidP="00237ED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Monitoring of new wastewater systems (before/after) is carried out</w:t>
            </w:r>
            <w:r>
              <w:rPr>
                <w:rFonts w:ascii="Times New Roman" w:eastAsia="Times New Roman" w:hAnsi="Times New Roman" w:cs="Times New Roman"/>
                <w:sz w:val="20"/>
                <w:szCs w:val="20"/>
              </w:rPr>
              <w:t xml:space="preserve">. </w:t>
            </w:r>
          </w:p>
          <w:p w14:paraId="686B3C79" w14:textId="77777777" w:rsidR="009F5CAE" w:rsidRPr="001F2BB2" w:rsidRDefault="009F5CAE" w:rsidP="00237EDF">
            <w:pPr>
              <w:numPr>
                <w:ilvl w:val="0"/>
                <w:numId w:val="8"/>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Construction vehicles and machinery are washed only in designated areas where runoff will not pollute natural surface water bodies.</w:t>
            </w:r>
          </w:p>
        </w:tc>
      </w:tr>
      <w:tr w:rsidR="009F5CAE" w:rsidRPr="001F2BB2" w14:paraId="4495B3EF" w14:textId="77777777" w:rsidTr="00B66D2B">
        <w:trPr>
          <w:trHeight w:val="1241"/>
        </w:trPr>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A84938"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C</w:t>
            </w:r>
            <w:r w:rsidRPr="001F2BB2">
              <w:rPr>
                <w:rFonts w:ascii="Times New Roman" w:eastAsia="Times New Roman" w:hAnsi="Times New Roman" w:cs="Times New Roman"/>
                <w:sz w:val="24"/>
                <w:szCs w:val="24"/>
              </w:rPr>
              <w:t>. Historic building(s)</w:t>
            </w:r>
          </w:p>
        </w:tc>
        <w:tc>
          <w:tcPr>
            <w:tcW w:w="657" w:type="pct"/>
            <w:tcBorders>
              <w:top w:val="single" w:sz="4" w:space="0" w:color="auto"/>
              <w:left w:val="single" w:sz="4" w:space="0" w:color="auto"/>
              <w:bottom w:val="single" w:sz="4" w:space="0" w:color="auto"/>
              <w:right w:val="single" w:sz="4" w:space="0" w:color="auto"/>
            </w:tcBorders>
            <w:shd w:val="clear" w:color="auto" w:fill="auto"/>
            <w:hideMark/>
          </w:tcPr>
          <w:p w14:paraId="250DD16C"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Cultural Heritage</w:t>
            </w:r>
          </w:p>
        </w:tc>
        <w:tc>
          <w:tcPr>
            <w:tcW w:w="3657" w:type="pct"/>
            <w:tcBorders>
              <w:top w:val="single" w:sz="4" w:space="0" w:color="auto"/>
              <w:left w:val="single" w:sz="4" w:space="0" w:color="auto"/>
              <w:bottom w:val="single" w:sz="4" w:space="0" w:color="auto"/>
              <w:right w:val="single" w:sz="4" w:space="0" w:color="auto"/>
            </w:tcBorders>
            <w:shd w:val="clear" w:color="auto" w:fill="auto"/>
            <w:hideMark/>
          </w:tcPr>
          <w:p w14:paraId="1E27DB40" w14:textId="77777777" w:rsidR="009F5CAE" w:rsidRPr="001F2BB2" w:rsidRDefault="009F5CAE" w:rsidP="00237EDF">
            <w:pPr>
              <w:numPr>
                <w:ilvl w:val="0"/>
                <w:numId w:val="9"/>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the building is a designated historic structure, very close to such a structure, or located in a designated historic district, notification is made</w:t>
            </w:r>
            <w:r>
              <w:rPr>
                <w:rFonts w:ascii="Times New Roman" w:eastAsia="Times New Roman" w:hAnsi="Times New Roman" w:cs="Times New Roman"/>
                <w:sz w:val="20"/>
                <w:szCs w:val="20"/>
              </w:rPr>
              <w:t>,</w:t>
            </w:r>
            <w:r w:rsidRPr="001F2BB2">
              <w:rPr>
                <w:rFonts w:ascii="Times New Roman" w:eastAsia="Times New Roman" w:hAnsi="Times New Roman" w:cs="Times New Roman"/>
                <w:sz w:val="20"/>
                <w:szCs w:val="20"/>
              </w:rPr>
              <w:t xml:space="preserve"> and approvals/permits be obtained from local authorities and all construction activities planned and carried out in line with local and national legislation.</w:t>
            </w:r>
          </w:p>
          <w:p w14:paraId="7A12F6DF" w14:textId="77777777" w:rsidR="009F5CAE" w:rsidRPr="001F2BB2" w:rsidRDefault="009F5CAE" w:rsidP="00237EDF">
            <w:pPr>
              <w:numPr>
                <w:ilvl w:val="0"/>
                <w:numId w:val="9"/>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Provisions are put in place so that artifacts or other possible chance finds encountered in excavation or construction are noted and registered, responsible officials contacted, and works activities delayed or modified to account for such finds.</w:t>
            </w:r>
          </w:p>
        </w:tc>
      </w:tr>
      <w:tr w:rsidR="009F5CAE" w:rsidRPr="001F2BB2" w14:paraId="4B5C3EDD" w14:textId="77777777" w:rsidTr="00237EDF">
        <w:trPr>
          <w:trHeight w:val="980"/>
        </w:trPr>
        <w:tc>
          <w:tcPr>
            <w:tcW w:w="6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24B975"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lastRenderedPageBreak/>
              <w:t>D</w:t>
            </w:r>
            <w:r w:rsidRPr="001F2B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Unexpected need for land take </w:t>
            </w:r>
          </w:p>
        </w:tc>
        <w:tc>
          <w:tcPr>
            <w:tcW w:w="6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1EB8AFB"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Private l</w:t>
            </w:r>
            <w:r w:rsidRPr="001F2BB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ownership/use</w:t>
            </w:r>
          </w:p>
        </w:tc>
        <w:tc>
          <w:tcPr>
            <w:tcW w:w="365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43F91FA" w14:textId="77777777" w:rsidR="009F5CAE" w:rsidRPr="001F2BB2" w:rsidRDefault="009F5CAE" w:rsidP="00237EDF">
            <w:pPr>
              <w:numPr>
                <w:ilvl w:val="0"/>
                <w:numId w:val="10"/>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expropriation of land was not expected but is required, or if loss of access o</w:t>
            </w:r>
            <w:r>
              <w:rPr>
                <w:rFonts w:ascii="Times New Roman" w:eastAsia="Times New Roman" w:hAnsi="Times New Roman" w:cs="Times New Roman"/>
                <w:sz w:val="20"/>
                <w:szCs w:val="20"/>
              </w:rPr>
              <w:t>r</w:t>
            </w:r>
            <w:r w:rsidRPr="001F2BB2">
              <w:rPr>
                <w:rFonts w:ascii="Times New Roman" w:eastAsia="Times New Roman" w:hAnsi="Times New Roman" w:cs="Times New Roman"/>
                <w:sz w:val="20"/>
                <w:szCs w:val="20"/>
              </w:rPr>
              <w:t xml:space="preserve"> income of legal or illegal users of land was not expected but may occur, </w:t>
            </w:r>
            <w:r>
              <w:rPr>
                <w:rFonts w:ascii="Times New Roman" w:eastAsia="Times New Roman" w:hAnsi="Times New Roman" w:cs="Times New Roman"/>
                <w:sz w:val="20"/>
                <w:szCs w:val="20"/>
              </w:rPr>
              <w:t>do not enter site and promptly notify the employer</w:t>
            </w:r>
          </w:p>
          <w:p w14:paraId="75D01901" w14:textId="77777777" w:rsidR="009F5CAE" w:rsidRPr="001F2BB2" w:rsidRDefault="009F5CAE" w:rsidP="00237EDF">
            <w:pPr>
              <w:numPr>
                <w:ilvl w:val="0"/>
                <w:numId w:val="10"/>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 not commence works requiring land take prior to official notice of employer on the completion of involuntary resettlement and full provision of compensation to the affected people</w:t>
            </w:r>
          </w:p>
        </w:tc>
      </w:tr>
      <w:tr w:rsidR="009F5CAE" w:rsidRPr="001F2BB2" w14:paraId="04A48D32" w14:textId="77777777" w:rsidTr="00237EDF">
        <w:trPr>
          <w:trHeight w:val="1700"/>
        </w:trPr>
        <w:tc>
          <w:tcPr>
            <w:tcW w:w="6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CE475BC"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E</w:t>
            </w:r>
            <w:r w:rsidRPr="001F2BB2">
              <w:rPr>
                <w:rFonts w:ascii="Times New Roman" w:eastAsia="Times New Roman" w:hAnsi="Times New Roman" w:cs="Times New Roman"/>
                <w:sz w:val="24"/>
                <w:szCs w:val="24"/>
              </w:rPr>
              <w:t>. Toxic materials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8571C8"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Asbestos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16AE03F"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asbestos is located on the project site, it is marked clearly as hazardous material.</w:t>
            </w:r>
          </w:p>
          <w:p w14:paraId="3C299B84"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When possible, the asbestos is appropriately contained and sealed to minimize exposure.</w:t>
            </w:r>
          </w:p>
          <w:p w14:paraId="233FED7F"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Prior to removal (if removal is necessary), the asbestos is treated with a wetting agent to minimize asbestos dust.</w:t>
            </w:r>
          </w:p>
          <w:p w14:paraId="6686F31B"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Asbestos is handled and disposed by skilled &amp; experienced professionals</w:t>
            </w:r>
          </w:p>
          <w:p w14:paraId="62294812"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asbestos material is stored temporarily, the wastes are securely enclosed inside closed containments and marked appropriately. Security measures are taken against unauthorized removal from the site.</w:t>
            </w:r>
          </w:p>
          <w:p w14:paraId="64BEBEA4" w14:textId="77777777" w:rsidR="009F5CAE" w:rsidRPr="001F2BB2" w:rsidRDefault="009F5CAE" w:rsidP="00237EDF">
            <w:pPr>
              <w:numPr>
                <w:ilvl w:val="0"/>
                <w:numId w:val="11"/>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removed asbestos is not reused.</w:t>
            </w:r>
          </w:p>
        </w:tc>
      </w:tr>
      <w:tr w:rsidR="009F5CAE" w:rsidRPr="001F2BB2" w14:paraId="1EE271A0" w14:textId="77777777" w:rsidTr="00237EDF">
        <w:trPr>
          <w:trHeight w:val="1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9750E"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9C7546"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Toxic / hazardous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4BDA70" w14:textId="77777777" w:rsidR="009F5CAE" w:rsidRPr="001F2BB2" w:rsidRDefault="009F5CAE" w:rsidP="00237ED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Temporarily storage on site of all hazardous or toxic substances is in safe containers labeled with details of composition, properties and handling information. </w:t>
            </w:r>
          </w:p>
          <w:p w14:paraId="2807FCFD" w14:textId="77777777" w:rsidR="009F5CAE" w:rsidRPr="001F2BB2" w:rsidRDefault="009F5CAE" w:rsidP="00237ED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containers of hazardous substances are placed in a leak-proof container to prevent spillage and leaching.</w:t>
            </w:r>
          </w:p>
          <w:p w14:paraId="55814AF4" w14:textId="77777777" w:rsidR="009F5CAE" w:rsidRPr="001F2BB2" w:rsidRDefault="009F5CAE" w:rsidP="00237ED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 wastes are transported by specially licensed carriers and disposed in a licensed facility.</w:t>
            </w:r>
          </w:p>
          <w:p w14:paraId="5C2552B3" w14:textId="77777777" w:rsidR="009F5CAE" w:rsidRPr="001F2BB2" w:rsidRDefault="009F5CAE" w:rsidP="00237EDF">
            <w:pPr>
              <w:numPr>
                <w:ilvl w:val="0"/>
                <w:numId w:val="12"/>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Paints with toxic ingredients or solvents or lead-based paints are not used.</w:t>
            </w:r>
          </w:p>
        </w:tc>
      </w:tr>
      <w:tr w:rsidR="009F5CAE" w:rsidRPr="001F2BB2" w14:paraId="4289FE5E" w14:textId="77777777" w:rsidTr="00237EDF">
        <w:trPr>
          <w:trHeight w:val="1700"/>
        </w:trPr>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2DBD5F"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t>F</w:t>
            </w:r>
            <w:r w:rsidRPr="001F2BB2">
              <w:rPr>
                <w:rFonts w:ascii="Times New Roman" w:eastAsia="Times New Roman" w:hAnsi="Times New Roman" w:cs="Times New Roman"/>
                <w:sz w:val="24"/>
                <w:szCs w:val="24"/>
              </w:rPr>
              <w:t>. Affected forests, wetlands and/or protected areas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C6D2D6"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Protection</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930FD1" w14:textId="77777777" w:rsidR="009F5CAE" w:rsidRPr="001F2BB2" w:rsidRDefault="009F5CAE" w:rsidP="00237ED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All recognized natural habitats, wetlands and protected areas in the immediate vicinity of the activity are not damaged or exploited; all staff is strictly prohibited from hunting, foraging, logging or other damaging activities.</w:t>
            </w:r>
          </w:p>
          <w:p w14:paraId="3FD2A7FB" w14:textId="77777777" w:rsidR="009F5CAE" w:rsidRPr="001F2BB2" w:rsidRDefault="009F5CAE" w:rsidP="00237ED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A survey and an inventory </w:t>
            </w:r>
            <w:r>
              <w:rPr>
                <w:rFonts w:ascii="Times New Roman" w:eastAsia="Times New Roman" w:hAnsi="Times New Roman" w:cs="Times New Roman"/>
                <w:sz w:val="20"/>
                <w:szCs w:val="20"/>
              </w:rPr>
              <w:t>are</w:t>
            </w:r>
            <w:r w:rsidRPr="001F2BB2">
              <w:rPr>
                <w:rFonts w:ascii="Times New Roman" w:eastAsia="Times New Roman" w:hAnsi="Times New Roman" w:cs="Times New Roman"/>
                <w:sz w:val="20"/>
                <w:szCs w:val="20"/>
              </w:rPr>
              <w:t xml:space="preserve"> made of large trees in the vicinity of the construction activity, large trees are marked and cordoned off with fencing; their root system protected, and any damage to the trees avoided.</w:t>
            </w:r>
          </w:p>
          <w:p w14:paraId="0F8326F9" w14:textId="77777777" w:rsidR="009F5CAE" w:rsidRPr="001F2BB2" w:rsidRDefault="009F5CAE" w:rsidP="00237ED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Adjacent wetlands and streams are protected from construction site run-off with appropriate erosion and sediment control feature to include by not limited to hay bales and silt fences.</w:t>
            </w:r>
          </w:p>
          <w:p w14:paraId="357AC951" w14:textId="77777777" w:rsidR="009F5CAE" w:rsidRPr="001F2BB2" w:rsidRDefault="009F5CAE" w:rsidP="00237EDF">
            <w:pPr>
              <w:numPr>
                <w:ilvl w:val="0"/>
                <w:numId w:val="13"/>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There is no unlicensed borrow pits, quarries or waste dumps in adjacent areas, especially not in protected areas.</w:t>
            </w:r>
          </w:p>
        </w:tc>
      </w:tr>
      <w:tr w:rsidR="009F5CAE" w:rsidRPr="001F2BB2" w14:paraId="2CCBF8BA" w14:textId="77777777" w:rsidTr="00237EDF">
        <w:tc>
          <w:tcPr>
            <w:tcW w:w="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F0431A" w14:textId="77777777" w:rsidR="009F5CAE" w:rsidRPr="001F2BB2" w:rsidRDefault="009F5CAE" w:rsidP="00237EDF">
            <w:pPr>
              <w:spacing w:after="0" w:line="240" w:lineRule="auto"/>
              <w:rPr>
                <w:rFonts w:ascii="Times New Roman" w:eastAsia="Times New Roman" w:hAnsi="Times New Roman" w:cs="Times New Roman"/>
                <w:b/>
                <w:sz w:val="24"/>
                <w:szCs w:val="24"/>
              </w:rPr>
            </w:pPr>
            <w:r w:rsidRPr="001F2BB2">
              <w:rPr>
                <w:rFonts w:ascii="Times New Roman" w:eastAsia="Times New Roman" w:hAnsi="Times New Roman" w:cs="Times New Roman"/>
                <w:b/>
                <w:sz w:val="24"/>
                <w:szCs w:val="24"/>
              </w:rPr>
              <w:t>G</w:t>
            </w:r>
            <w:r w:rsidRPr="001F2BB2">
              <w:rPr>
                <w:rFonts w:ascii="Times New Roman" w:eastAsia="Times New Roman" w:hAnsi="Times New Roman" w:cs="Times New Roman"/>
                <w:sz w:val="24"/>
                <w:szCs w:val="24"/>
              </w:rPr>
              <w:t>. Disposal of medical waste</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4B05F4"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Infrastructure for medical waste management</w:t>
            </w:r>
          </w:p>
        </w:tc>
        <w:tc>
          <w:tcPr>
            <w:tcW w:w="3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301C62" w14:textId="77777777" w:rsidR="009F5CAE" w:rsidRPr="001F2BB2" w:rsidRDefault="009F5CAE" w:rsidP="00237EDF">
            <w:p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In compliance with national regulations, the newly constructed and/or rehabilitated health care facilities include sufficient infrastructure for medical waste handling and disposal; this includes and not limited to:</w:t>
            </w:r>
          </w:p>
          <w:p w14:paraId="6BBDC506"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Special facilities for segregated healthcare waste (including soiled instruments “sharps”, and human tissue or fluids) from other waste disposal; </w:t>
            </w:r>
          </w:p>
          <w:p w14:paraId="6A3C66D2"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Appropriate storage facilities for medical waste are in place; and</w:t>
            </w:r>
          </w:p>
          <w:p w14:paraId="2A417902"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If the activity includes facility-based treatment, appropriate disposal options are in place and operational</w:t>
            </w:r>
          </w:p>
        </w:tc>
      </w:tr>
      <w:tr w:rsidR="009F5CAE" w:rsidRPr="001F2BB2" w14:paraId="40E27969" w14:textId="77777777" w:rsidTr="00237EDF">
        <w:trPr>
          <w:trHeight w:val="1421"/>
        </w:trPr>
        <w:tc>
          <w:tcPr>
            <w:tcW w:w="686" w:type="pct"/>
            <w:tcBorders>
              <w:top w:val="single" w:sz="4" w:space="0" w:color="auto"/>
              <w:left w:val="single" w:sz="4" w:space="0" w:color="auto"/>
              <w:bottom w:val="single" w:sz="4" w:space="0" w:color="auto"/>
              <w:right w:val="single" w:sz="4" w:space="0" w:color="auto"/>
            </w:tcBorders>
            <w:hideMark/>
          </w:tcPr>
          <w:p w14:paraId="2811B77C" w14:textId="77777777" w:rsidR="009F5CAE" w:rsidRPr="001F2BB2" w:rsidRDefault="009F5CAE" w:rsidP="00237EDF">
            <w:pPr>
              <w:spacing w:after="0" w:line="240" w:lineRule="auto"/>
              <w:rPr>
                <w:rFonts w:ascii="Times New Roman" w:eastAsia="Times New Roman" w:hAnsi="Times New Roman" w:cs="Times New Roman"/>
                <w:sz w:val="24"/>
                <w:szCs w:val="24"/>
              </w:rPr>
            </w:pPr>
            <w:r w:rsidRPr="00ED6413">
              <w:rPr>
                <w:rFonts w:ascii="Times New Roman" w:eastAsia="Times New Roman" w:hAnsi="Times New Roman" w:cs="Times New Roman"/>
                <w:b/>
                <w:sz w:val="24"/>
                <w:szCs w:val="24"/>
              </w:rPr>
              <w:t>H</w:t>
            </w:r>
            <w:r w:rsidRPr="001F2BB2">
              <w:rPr>
                <w:rFonts w:ascii="Times New Roman" w:eastAsia="Times New Roman" w:hAnsi="Times New Roman" w:cs="Times New Roman"/>
                <w:sz w:val="24"/>
                <w:szCs w:val="24"/>
              </w:rPr>
              <w:t>. Traffic and pedestrian safety</w:t>
            </w:r>
          </w:p>
        </w:tc>
        <w:tc>
          <w:tcPr>
            <w:tcW w:w="657" w:type="pct"/>
            <w:tcBorders>
              <w:top w:val="single" w:sz="4" w:space="0" w:color="auto"/>
              <w:left w:val="single" w:sz="4" w:space="0" w:color="auto"/>
              <w:bottom w:val="single" w:sz="4" w:space="0" w:color="auto"/>
              <w:right w:val="single" w:sz="4" w:space="0" w:color="auto"/>
            </w:tcBorders>
            <w:hideMark/>
          </w:tcPr>
          <w:p w14:paraId="4AB8E790"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 xml:space="preserve">Direct or indirect hazards to public traffic and pedestrians by construction </w:t>
            </w:r>
            <w:r w:rsidRPr="001F2BB2">
              <w:rPr>
                <w:rFonts w:ascii="Times New Roman" w:eastAsia="Times New Roman" w:hAnsi="Times New Roman" w:cs="Times New Roman"/>
                <w:sz w:val="24"/>
                <w:szCs w:val="24"/>
              </w:rPr>
              <w:br/>
              <w:t>activities</w:t>
            </w:r>
          </w:p>
        </w:tc>
        <w:tc>
          <w:tcPr>
            <w:tcW w:w="3657" w:type="pct"/>
            <w:tcBorders>
              <w:top w:val="single" w:sz="4" w:space="0" w:color="auto"/>
              <w:left w:val="single" w:sz="4" w:space="0" w:color="auto"/>
              <w:bottom w:val="single" w:sz="4" w:space="0" w:color="auto"/>
              <w:right w:val="single" w:sz="4" w:space="0" w:color="auto"/>
            </w:tcBorders>
            <w:hideMark/>
          </w:tcPr>
          <w:p w14:paraId="32985F26" w14:textId="77777777" w:rsidR="009F5CAE" w:rsidRPr="00ED6413" w:rsidRDefault="009F5CAE" w:rsidP="00237EDF">
            <w:pPr>
              <w:ind w:left="-8"/>
              <w:rPr>
                <w:rFonts w:ascii="Times New Roman" w:eastAsia="Times New Roman" w:hAnsi="Times New Roman" w:cs="Times New Roman"/>
                <w:sz w:val="20"/>
                <w:szCs w:val="20"/>
              </w:rPr>
            </w:pPr>
            <w:r w:rsidRPr="00ED6413">
              <w:rPr>
                <w:rFonts w:ascii="Times New Roman" w:eastAsia="Times New Roman" w:hAnsi="Times New Roman" w:cs="Times New Roman"/>
                <w:sz w:val="20"/>
                <w:szCs w:val="20"/>
              </w:rPr>
              <w:t>In compliance with national regulations, the construction site is properly secured, and construction related traffic regulated. This includes but is not limited to</w:t>
            </w:r>
          </w:p>
          <w:p w14:paraId="1A86F47F"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Signposting, warning signs, barriers and traffic diversions: site will be clearly visible</w:t>
            </w:r>
            <w:r>
              <w:rPr>
                <w:rFonts w:ascii="Times New Roman" w:eastAsia="Times New Roman" w:hAnsi="Times New Roman" w:cs="Times New Roman"/>
                <w:sz w:val="20"/>
                <w:szCs w:val="20"/>
              </w:rPr>
              <w:t>,</w:t>
            </w:r>
            <w:r w:rsidRPr="001F2BB2">
              <w:rPr>
                <w:rFonts w:ascii="Times New Roman" w:eastAsia="Times New Roman" w:hAnsi="Times New Roman" w:cs="Times New Roman"/>
                <w:sz w:val="20"/>
                <w:szCs w:val="20"/>
              </w:rPr>
              <w:t xml:space="preserve"> and the public warned of all potential hazards.</w:t>
            </w:r>
          </w:p>
          <w:p w14:paraId="465E6EBF"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Traffic management system and staff training, especially for site access and near-site heavy traffic. Provision of safe passages and crossings for pedestrians where construction traffic interferes.</w:t>
            </w:r>
          </w:p>
          <w:p w14:paraId="2FCB8196"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 xml:space="preserve">Adjustment of working hours to local traffic patterns, e.g. avoiding major transport activities during rush hours or times of livestock movement. </w:t>
            </w:r>
          </w:p>
          <w:p w14:paraId="2D37160F"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Active traffic management by trained and visible staff at the site, if required for safe and convenient passage for the public.</w:t>
            </w:r>
          </w:p>
          <w:p w14:paraId="35560AA0" w14:textId="77777777" w:rsidR="009F5CAE" w:rsidRPr="001F2BB2" w:rsidRDefault="009F5CAE" w:rsidP="00237EDF">
            <w:pPr>
              <w:numPr>
                <w:ilvl w:val="0"/>
                <w:numId w:val="15"/>
              </w:numPr>
              <w:spacing w:after="0" w:line="240" w:lineRule="auto"/>
              <w:rPr>
                <w:rFonts w:ascii="Times New Roman" w:eastAsia="Times New Roman" w:hAnsi="Times New Roman" w:cs="Times New Roman"/>
                <w:sz w:val="20"/>
                <w:szCs w:val="20"/>
              </w:rPr>
            </w:pPr>
            <w:r w:rsidRPr="001F2BB2">
              <w:rPr>
                <w:rFonts w:ascii="Times New Roman" w:eastAsia="Times New Roman" w:hAnsi="Times New Roman" w:cs="Times New Roman"/>
                <w:sz w:val="20"/>
                <w:szCs w:val="20"/>
              </w:rPr>
              <w:t>Ensuring safe and continuous access to office facilities, shops and residences during renovation activities, if the buildings stay open for the public.</w:t>
            </w:r>
          </w:p>
        </w:tc>
      </w:tr>
      <w:tr w:rsidR="009F5CAE" w:rsidRPr="001F2BB2" w14:paraId="54B92B85" w14:textId="77777777" w:rsidTr="00237EDF">
        <w:trPr>
          <w:trHeight w:val="2510"/>
        </w:trPr>
        <w:tc>
          <w:tcPr>
            <w:tcW w:w="686" w:type="pct"/>
            <w:vMerge w:val="restart"/>
            <w:tcBorders>
              <w:top w:val="single" w:sz="4" w:space="0" w:color="auto"/>
              <w:left w:val="single" w:sz="4" w:space="0" w:color="auto"/>
              <w:bottom w:val="single" w:sz="4" w:space="0" w:color="auto"/>
              <w:right w:val="single" w:sz="4" w:space="0" w:color="auto"/>
            </w:tcBorders>
            <w:hideMark/>
          </w:tcPr>
          <w:p w14:paraId="4B589074" w14:textId="77777777" w:rsidR="009F5CAE" w:rsidRPr="001F2BB2" w:rsidRDefault="009F5CAE" w:rsidP="00237EDF">
            <w:pPr>
              <w:spacing w:after="0" w:line="240" w:lineRule="auto"/>
              <w:ind w:left="70"/>
              <w:rPr>
                <w:rFonts w:ascii="Times New Roman" w:eastAsia="Times New Roman" w:hAnsi="Times New Roman" w:cs="Times New Roman"/>
                <w:sz w:val="24"/>
                <w:szCs w:val="24"/>
              </w:rPr>
            </w:pPr>
            <w:r w:rsidRPr="001F2BB2">
              <w:rPr>
                <w:rFonts w:ascii="Times New Roman" w:eastAsia="Times New Roman" w:hAnsi="Times New Roman" w:cs="Times New Roman"/>
                <w:b/>
                <w:sz w:val="24"/>
                <w:szCs w:val="24"/>
              </w:rPr>
              <w:lastRenderedPageBreak/>
              <w:t>I.</w:t>
            </w:r>
            <w:r w:rsidRPr="001F2BB2">
              <w:rPr>
                <w:rFonts w:ascii="Times New Roman" w:eastAsia="Times New Roman" w:hAnsi="Times New Roman" w:cs="Times New Roman"/>
                <w:sz w:val="24"/>
                <w:szCs w:val="24"/>
              </w:rPr>
              <w:t xml:space="preserve"> Social risk management</w:t>
            </w:r>
          </w:p>
        </w:tc>
        <w:tc>
          <w:tcPr>
            <w:tcW w:w="657" w:type="pct"/>
            <w:tcBorders>
              <w:top w:val="single" w:sz="4" w:space="0" w:color="auto"/>
              <w:left w:val="single" w:sz="4" w:space="0" w:color="auto"/>
              <w:bottom w:val="single" w:sz="4" w:space="0" w:color="auto"/>
              <w:right w:val="single" w:sz="4" w:space="0" w:color="auto"/>
            </w:tcBorders>
            <w:hideMark/>
          </w:tcPr>
          <w:p w14:paraId="1FAA8DC8"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Public relationship management</w:t>
            </w:r>
          </w:p>
        </w:tc>
        <w:tc>
          <w:tcPr>
            <w:tcW w:w="3657" w:type="pct"/>
            <w:hideMark/>
          </w:tcPr>
          <w:p w14:paraId="6D0DEAC0"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Assign local liaison person in charge of communication with and receiving requests/ complaints from local population.</w:t>
            </w:r>
          </w:p>
          <w:p w14:paraId="49F3B153"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Consulted local communities to identify and pro-proactively manage potential conflicts between an external workforce and local people.</w:t>
            </w:r>
          </w:p>
          <w:p w14:paraId="24E69472"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Rise local community awareness about sexually disease risks associated with the presence of an external workforce and include local communities in awareness activities. </w:t>
            </w:r>
          </w:p>
          <w:p w14:paraId="3CD9A458"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Inform population about construction and work schedules, interruption of the services, traffic detour routes and provisional bus routes, blasting and demolition, as appropriate. </w:t>
            </w:r>
          </w:p>
          <w:p w14:paraId="04829006" w14:textId="77777777" w:rsidR="009F5CAE" w:rsidRPr="00ED6413" w:rsidRDefault="009F5CAE" w:rsidP="00237EDF">
            <w:pPr>
              <w:pStyle w:val="ListParagraph"/>
              <w:numPr>
                <w:ilvl w:val="0"/>
                <w:numId w:val="14"/>
              </w:numPr>
              <w:contextualSpacing/>
              <w:rPr>
                <w:rFonts w:ascii="Times New Roman" w:hAnsi="Times New Roman" w:cs="Times New Roman"/>
                <w:sz w:val="19"/>
                <w:szCs w:val="19"/>
              </w:rPr>
            </w:pPr>
            <w:r w:rsidRPr="00ED6413">
              <w:rPr>
                <w:rFonts w:ascii="Times New Roman" w:hAnsi="Times New Roman" w:cs="Times New Roman"/>
                <w:sz w:val="19"/>
                <w:szCs w:val="19"/>
              </w:rPr>
              <w:t xml:space="preserve">Limit construction activities at night. When necessary, carefully schedule night-time works and inform affected community so they can take necessary measures. </w:t>
            </w:r>
          </w:p>
          <w:p w14:paraId="1FDBF7AB" w14:textId="77777777" w:rsidR="009F5CAE" w:rsidRPr="00ED6413" w:rsidRDefault="009F5CAE" w:rsidP="00237EDF">
            <w:pPr>
              <w:pStyle w:val="ListParagraph"/>
              <w:numPr>
                <w:ilvl w:val="0"/>
                <w:numId w:val="14"/>
              </w:numPr>
              <w:ind w:right="-270"/>
              <w:rPr>
                <w:rFonts w:ascii="Times New Roman" w:eastAsia="Arial Unicode MS" w:hAnsi="Times New Roman" w:cs="Times New Roman"/>
                <w:color w:val="D9D9D9" w:themeColor="background1" w:themeShade="D9"/>
                <w:sz w:val="19"/>
                <w:szCs w:val="19"/>
              </w:rPr>
            </w:pPr>
            <w:r w:rsidRPr="00ED6413">
              <w:rPr>
                <w:rFonts w:ascii="Times New Roman" w:hAnsi="Times New Roman" w:cs="Times New Roman"/>
                <w:sz w:val="19"/>
                <w:szCs w:val="19"/>
              </w:rPr>
              <w:t>At least five days in advance of any service interruption (including water, electricity, telephone, bus routes), advise affected    community through postings at the project site, at bus stops, and in affected homes/businesses.</w:t>
            </w:r>
          </w:p>
        </w:tc>
      </w:tr>
      <w:tr w:rsidR="009F5CAE" w:rsidRPr="001F2BB2" w14:paraId="3101889C" w14:textId="77777777" w:rsidTr="00237EDF">
        <w:tc>
          <w:tcPr>
            <w:tcW w:w="0" w:type="auto"/>
            <w:vMerge/>
            <w:tcBorders>
              <w:top w:val="single" w:sz="4" w:space="0" w:color="auto"/>
              <w:left w:val="single" w:sz="4" w:space="0" w:color="auto"/>
              <w:bottom w:val="single" w:sz="4" w:space="0" w:color="auto"/>
              <w:right w:val="single" w:sz="4" w:space="0" w:color="auto"/>
            </w:tcBorders>
            <w:vAlign w:val="center"/>
            <w:hideMark/>
          </w:tcPr>
          <w:p w14:paraId="5EC76355" w14:textId="77777777" w:rsidR="009F5CAE" w:rsidRPr="001F2BB2" w:rsidRDefault="009F5CAE" w:rsidP="00237EDF">
            <w:pPr>
              <w:spacing w:after="0" w:line="240" w:lineRule="auto"/>
              <w:rPr>
                <w:rFonts w:ascii="Times New Roman" w:eastAsia="Times New Roman" w:hAnsi="Times New Roman" w:cs="Times New Roman"/>
                <w:sz w:val="24"/>
                <w:szCs w:val="24"/>
              </w:rPr>
            </w:pPr>
          </w:p>
        </w:tc>
        <w:tc>
          <w:tcPr>
            <w:tcW w:w="657" w:type="pct"/>
            <w:tcBorders>
              <w:top w:val="single" w:sz="4" w:space="0" w:color="auto"/>
              <w:left w:val="single" w:sz="4" w:space="0" w:color="auto"/>
              <w:bottom w:val="single" w:sz="4" w:space="0" w:color="auto"/>
              <w:right w:val="single" w:sz="4" w:space="0" w:color="auto"/>
            </w:tcBorders>
            <w:hideMark/>
          </w:tcPr>
          <w:p w14:paraId="223AA1CD" w14:textId="77777777" w:rsidR="009F5CAE" w:rsidRPr="001F2BB2" w:rsidRDefault="009F5CAE" w:rsidP="00237EDF">
            <w:pPr>
              <w:spacing w:after="0" w:line="240" w:lineRule="auto"/>
              <w:jc w:val="center"/>
              <w:rPr>
                <w:rFonts w:ascii="Times New Roman" w:eastAsia="Times New Roman" w:hAnsi="Times New Roman" w:cs="Times New Roman"/>
                <w:sz w:val="24"/>
                <w:szCs w:val="24"/>
              </w:rPr>
            </w:pPr>
            <w:r w:rsidRPr="001F2BB2">
              <w:rPr>
                <w:rFonts w:ascii="Times New Roman" w:eastAsia="Times New Roman" w:hAnsi="Times New Roman" w:cs="Times New Roman"/>
                <w:sz w:val="24"/>
                <w:szCs w:val="24"/>
              </w:rPr>
              <w:t>Labor management</w:t>
            </w:r>
          </w:p>
        </w:tc>
        <w:tc>
          <w:tcPr>
            <w:tcW w:w="3657" w:type="pct"/>
            <w:hideMark/>
          </w:tcPr>
          <w:p w14:paraId="3E5DFADB" w14:textId="77777777" w:rsidR="009F5CAE" w:rsidRPr="00ED6413" w:rsidRDefault="009F5CAE" w:rsidP="00237ED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hAnsi="Times New Roman" w:cs="Times New Roman"/>
                <w:sz w:val="19"/>
                <w:szCs w:val="19"/>
              </w:rPr>
              <w:t>To the extent possible, locate work camps away from local communities.</w:t>
            </w:r>
          </w:p>
          <w:p w14:paraId="366D850B" w14:textId="77777777" w:rsidR="009F5CAE" w:rsidRPr="00ED6413" w:rsidRDefault="009F5CAE" w:rsidP="00237ED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Undertake sitting and operation of worker camps in consultation with neighboring communities.</w:t>
            </w:r>
          </w:p>
          <w:p w14:paraId="2295B68A" w14:textId="77777777" w:rsidR="009F5CAE" w:rsidRPr="00ED6413" w:rsidRDefault="009F5CAE" w:rsidP="00237ED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 xml:space="preserve">Recruit unskilled or semi-skilled workers from local communities to the extent possible.  Where and when feasible, provide worker skills training to enhance participation of local people. </w:t>
            </w:r>
          </w:p>
          <w:p w14:paraId="648880CE" w14:textId="77777777" w:rsidR="009F5CAE" w:rsidRPr="00ED6413" w:rsidRDefault="009F5CAE" w:rsidP="00237EDF">
            <w:pPr>
              <w:pStyle w:val="ListParagraph"/>
              <w:widowControl/>
              <w:numPr>
                <w:ilvl w:val="0"/>
                <w:numId w:val="16"/>
              </w:numPr>
              <w:contextualSpacing/>
              <w:jc w:val="both"/>
              <w:rPr>
                <w:rFonts w:ascii="Times New Roman" w:hAnsi="Times New Roman" w:cs="Times New Roman"/>
                <w:sz w:val="19"/>
                <w:szCs w:val="19"/>
              </w:rPr>
            </w:pPr>
            <w:r w:rsidRPr="00ED6413">
              <w:rPr>
                <w:rFonts w:ascii="Times New Roman" w:eastAsia="Arial Unicode MS" w:hAnsi="Times New Roman" w:cs="Times New Roman"/>
                <w:sz w:val="19"/>
                <w:szCs w:val="19"/>
              </w:rPr>
              <w:t xml:space="preserve">Provide adequate lavatory facilities (toilets and washing areas) in the work site with adequate supplies of hot and cold running water, soap, and hand drying devices. Establish temporary septic tanks for any residential labor camp and without causing pollution of nearby watercourses. </w:t>
            </w:r>
          </w:p>
          <w:p w14:paraId="63C25346" w14:textId="77777777" w:rsidR="009F5CAE" w:rsidRPr="00ED6413" w:rsidRDefault="009F5CAE" w:rsidP="00237EDF">
            <w:pPr>
              <w:pStyle w:val="ListParagraph"/>
              <w:widowControl/>
              <w:numPr>
                <w:ilvl w:val="0"/>
                <w:numId w:val="16"/>
              </w:numPr>
              <w:contextualSpacing/>
              <w:rPr>
                <w:rFonts w:ascii="Times New Roman" w:hAnsi="Times New Roman" w:cs="Times New Roman"/>
                <w:sz w:val="19"/>
                <w:szCs w:val="19"/>
              </w:rPr>
            </w:pPr>
            <w:r w:rsidRPr="00ED6413">
              <w:rPr>
                <w:rFonts w:ascii="Times New Roman" w:eastAsia="Arial Unicode MS" w:hAnsi="Times New Roman" w:cs="Times New Roman"/>
                <w:sz w:val="19"/>
                <w:szCs w:val="19"/>
              </w:rPr>
              <w:t>Raise awareness of workers on overall relationship management with local population, establish the code of conduct in line with international practice and strictly enforce them, including the dismissal of workers and financial penalties of adequate scale.</w:t>
            </w:r>
          </w:p>
        </w:tc>
      </w:tr>
    </w:tbl>
    <w:p w14:paraId="22E29CE5" w14:textId="77777777" w:rsidR="009F5CAE" w:rsidRPr="001F2BB2" w:rsidRDefault="009F5CAE" w:rsidP="009F5CAE">
      <w:pPr>
        <w:spacing w:after="0" w:line="240" w:lineRule="auto"/>
        <w:rPr>
          <w:rFonts w:ascii="Times New Roman" w:eastAsia="Times New Roman" w:hAnsi="Times New Roman" w:cs="Times New Roman"/>
          <w:b/>
          <w:sz w:val="16"/>
          <w:szCs w:val="16"/>
        </w:rPr>
        <w:sectPr w:rsidR="009F5CAE" w:rsidRPr="001F2BB2">
          <w:pgSz w:w="15840" w:h="12240" w:orient="landscape"/>
          <w:pgMar w:top="720" w:right="720" w:bottom="720" w:left="720" w:header="720" w:footer="720" w:gutter="0"/>
          <w:cols w:space="720"/>
        </w:sectPr>
      </w:pPr>
    </w:p>
    <w:p w14:paraId="6AA9B6F5" w14:textId="77777777" w:rsidR="009F5CAE" w:rsidRPr="001F2BB2" w:rsidRDefault="009F5CAE" w:rsidP="009F5CAE">
      <w:pPr>
        <w:pBdr>
          <w:bottom w:val="single" w:sz="24" w:space="1" w:color="0000FF"/>
        </w:pBdr>
        <w:spacing w:after="240" w:line="240" w:lineRule="auto"/>
        <w:jc w:val="both"/>
        <w:rPr>
          <w:rFonts w:ascii="Times New Roman" w:eastAsia="Times New Roman" w:hAnsi="Times New Roman" w:cs="Times New Roman"/>
          <w:b/>
          <w:caps/>
          <w:sz w:val="24"/>
          <w:szCs w:val="24"/>
        </w:rPr>
      </w:pPr>
      <w:r w:rsidRPr="001F2BB2">
        <w:rPr>
          <w:rFonts w:ascii="Times New Roman" w:eastAsia="Times New Roman" w:hAnsi="Times New Roman" w:cs="Times New Roman"/>
          <w:b/>
          <w:sz w:val="24"/>
          <w:szCs w:val="24"/>
        </w:rPr>
        <w:lastRenderedPageBreak/>
        <w:t xml:space="preserve">PART D: </w:t>
      </w:r>
      <w:r w:rsidRPr="001F2BB2">
        <w:rPr>
          <w:rFonts w:ascii="Times New Roman" w:eastAsia="Times New Roman" w:hAnsi="Times New Roman" w:cs="Times New Roman"/>
          <w:b/>
          <w:caps/>
          <w:sz w:val="24"/>
          <w:szCs w:val="24"/>
        </w:rPr>
        <w:t>Monitoring Plan</w:t>
      </w:r>
    </w:p>
    <w:tbl>
      <w:tblPr>
        <w:tblW w:w="53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2708"/>
        <w:gridCol w:w="1238"/>
        <w:gridCol w:w="27"/>
        <w:gridCol w:w="1243"/>
        <w:gridCol w:w="23"/>
        <w:gridCol w:w="1267"/>
        <w:gridCol w:w="26"/>
        <w:gridCol w:w="1212"/>
        <w:gridCol w:w="14"/>
        <w:gridCol w:w="1292"/>
      </w:tblGrid>
      <w:tr w:rsidR="003A1774" w:rsidRPr="001F2BB2" w14:paraId="29975FB0" w14:textId="77777777" w:rsidTr="00995278">
        <w:trPr>
          <w:trHeight w:val="1133"/>
          <w:jc w:val="center"/>
        </w:trPr>
        <w:tc>
          <w:tcPr>
            <w:tcW w:w="69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BDCD6EF"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b/>
                <w:sz w:val="20"/>
                <w:szCs w:val="20"/>
              </w:rPr>
              <w:t>Activity</w:t>
            </w:r>
          </w:p>
        </w:tc>
        <w:tc>
          <w:tcPr>
            <w:tcW w:w="79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22E40F4"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What</w:t>
            </w:r>
          </w:p>
          <w:p w14:paraId="337E97F9"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the parameter to be monitored?)</w:t>
            </w:r>
          </w:p>
        </w:tc>
        <w:tc>
          <w:tcPr>
            <w:tcW w:w="695"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A99024D"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Where</w:t>
            </w:r>
          </w:p>
          <w:p w14:paraId="7AFA0B73"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the parameter to be monitored?)</w:t>
            </w:r>
          </w:p>
        </w:tc>
        <w:tc>
          <w:tcPr>
            <w:tcW w:w="803"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659645EB"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How</w:t>
            </w:r>
          </w:p>
          <w:p w14:paraId="51052E0C"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the parameter to be monitored?)</w:t>
            </w:r>
          </w:p>
        </w:tc>
        <w:tc>
          <w:tcPr>
            <w:tcW w:w="709"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4EC46EDB"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When</w:t>
            </w:r>
          </w:p>
          <w:p w14:paraId="60DDA1FF"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(Define the frequency / or continuous?)</w:t>
            </w:r>
          </w:p>
        </w:tc>
        <w:tc>
          <w:tcPr>
            <w:tcW w:w="675"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319C96B1"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Why</w:t>
            </w:r>
          </w:p>
          <w:p w14:paraId="5F4DE315"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the parameter being monitored?)</w:t>
            </w:r>
          </w:p>
        </w:tc>
        <w:tc>
          <w:tcPr>
            <w:tcW w:w="635"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14:paraId="4A0D9437"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20"/>
                <w:szCs w:val="20"/>
              </w:rPr>
            </w:pPr>
            <w:r w:rsidRPr="001F2BB2">
              <w:rPr>
                <w:rFonts w:ascii="Sylfaen" w:eastAsia="Times New Roman" w:hAnsi="Sylfaen" w:cs="Times New Roman"/>
                <w:b/>
                <w:sz w:val="20"/>
                <w:szCs w:val="20"/>
              </w:rPr>
              <w:t>Who</w:t>
            </w:r>
          </w:p>
          <w:p w14:paraId="05FBD7ED"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20"/>
                <w:szCs w:val="20"/>
              </w:rPr>
            </w:pPr>
            <w:r w:rsidRPr="001F2BB2">
              <w:rPr>
                <w:rFonts w:ascii="Sylfaen" w:eastAsia="Times New Roman" w:hAnsi="Sylfaen" w:cs="Times New Roman"/>
                <w:sz w:val="20"/>
                <w:szCs w:val="20"/>
              </w:rPr>
              <w:t>(Is responsible for monitoring?)</w:t>
            </w:r>
          </w:p>
        </w:tc>
      </w:tr>
      <w:tr w:rsidR="00CA3B93" w:rsidRPr="001F2BB2" w14:paraId="126A4C29" w14:textId="77777777" w:rsidTr="009B7C10">
        <w:trPr>
          <w:gridAfter w:val="2"/>
          <w:wAfter w:w="635" w:type="pct"/>
          <w:trHeight w:val="461"/>
          <w:jc w:val="center"/>
        </w:trPr>
        <w:tc>
          <w:tcPr>
            <w:tcW w:w="4365" w:type="pct"/>
            <w:gridSpan w:val="9"/>
            <w:tcBorders>
              <w:top w:val="single" w:sz="4" w:space="0" w:color="auto"/>
              <w:left w:val="single" w:sz="4" w:space="0" w:color="auto"/>
              <w:bottom w:val="single" w:sz="4" w:space="0" w:color="auto"/>
              <w:right w:val="single" w:sz="4" w:space="0" w:color="auto"/>
            </w:tcBorders>
            <w:vAlign w:val="center"/>
            <w:hideMark/>
          </w:tcPr>
          <w:p w14:paraId="2F3EAC72"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b/>
                <w:sz w:val="16"/>
                <w:szCs w:val="16"/>
              </w:rPr>
            </w:pPr>
            <w:r w:rsidRPr="001F2BB2">
              <w:rPr>
                <w:rFonts w:ascii="Sylfaen" w:eastAsia="Times New Roman" w:hAnsi="Sylfaen" w:cs="Times New Roman"/>
                <w:b/>
                <w:sz w:val="16"/>
                <w:szCs w:val="16"/>
              </w:rPr>
              <w:t>CONSTRUCTION PHASE</w:t>
            </w:r>
          </w:p>
        </w:tc>
      </w:tr>
      <w:tr w:rsidR="003A1774" w:rsidRPr="001F2BB2" w14:paraId="77778A47" w14:textId="77777777" w:rsidTr="00995278">
        <w:trPr>
          <w:trHeight w:val="827"/>
          <w:jc w:val="center"/>
        </w:trPr>
        <w:tc>
          <w:tcPr>
            <w:tcW w:w="690" w:type="pct"/>
            <w:tcBorders>
              <w:top w:val="single" w:sz="4" w:space="0" w:color="auto"/>
              <w:left w:val="single" w:sz="4" w:space="0" w:color="auto"/>
              <w:bottom w:val="single" w:sz="4" w:space="0" w:color="auto"/>
              <w:right w:val="single" w:sz="4" w:space="0" w:color="auto"/>
            </w:tcBorders>
            <w:hideMark/>
          </w:tcPr>
          <w:p w14:paraId="12F883F5" w14:textId="0C2FFA62" w:rsidR="005D760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Supply of construction materials</w:t>
            </w:r>
          </w:p>
          <w:p w14:paraId="27A536F4" w14:textId="77777777" w:rsidR="009F5CAE" w:rsidRPr="005D7602" w:rsidRDefault="009F5CAE" w:rsidP="005D7602">
            <w:pPr>
              <w:rPr>
                <w:rFonts w:ascii="Sylfaen" w:eastAsia="Times New Roman" w:hAnsi="Sylfaen" w:cs="Times New Roman"/>
                <w:sz w:val="16"/>
                <w:szCs w:val="16"/>
              </w:rPr>
            </w:pPr>
          </w:p>
        </w:tc>
        <w:tc>
          <w:tcPr>
            <w:tcW w:w="793" w:type="pct"/>
            <w:tcBorders>
              <w:top w:val="single" w:sz="4" w:space="0" w:color="auto"/>
              <w:left w:val="single" w:sz="4" w:space="0" w:color="auto"/>
              <w:bottom w:val="single" w:sz="4" w:space="0" w:color="auto"/>
              <w:right w:val="single" w:sz="4" w:space="0" w:color="auto"/>
            </w:tcBorders>
            <w:hideMark/>
          </w:tcPr>
          <w:p w14:paraId="62EB1748"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Purchase of construction materials from the licensed suppliers </w:t>
            </w:r>
          </w:p>
        </w:tc>
        <w:tc>
          <w:tcPr>
            <w:tcW w:w="695" w:type="pct"/>
            <w:tcBorders>
              <w:top w:val="single" w:sz="4" w:space="0" w:color="auto"/>
              <w:left w:val="single" w:sz="4" w:space="0" w:color="auto"/>
              <w:bottom w:val="single" w:sz="4" w:space="0" w:color="auto"/>
              <w:right w:val="single" w:sz="4" w:space="0" w:color="auto"/>
            </w:tcBorders>
            <w:hideMark/>
          </w:tcPr>
          <w:p w14:paraId="6FE917B8"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 supplier’s office or warehouse</w:t>
            </w:r>
          </w:p>
        </w:tc>
        <w:tc>
          <w:tcPr>
            <w:tcW w:w="803" w:type="pct"/>
            <w:gridSpan w:val="2"/>
            <w:tcBorders>
              <w:top w:val="single" w:sz="4" w:space="0" w:color="auto"/>
              <w:left w:val="single" w:sz="4" w:space="0" w:color="auto"/>
              <w:bottom w:val="single" w:sz="4" w:space="0" w:color="auto"/>
              <w:right w:val="single" w:sz="4" w:space="0" w:color="auto"/>
            </w:tcBorders>
            <w:hideMark/>
          </w:tcPr>
          <w:p w14:paraId="5C3FE3A1" w14:textId="0424D40F" w:rsidR="009F5CAE" w:rsidRPr="001F2BB2" w:rsidRDefault="00493AD4" w:rsidP="00237EDF">
            <w:pPr>
              <w:widowControl w:val="0"/>
              <w:autoSpaceDE w:val="0"/>
              <w:autoSpaceDN w:val="0"/>
              <w:spacing w:before="120" w:after="120" w:line="240" w:lineRule="auto"/>
              <w:rPr>
                <w:rFonts w:ascii="Sylfaen" w:eastAsia="Times New Roman" w:hAnsi="Sylfaen" w:cs="Times New Roman"/>
                <w:sz w:val="16"/>
                <w:szCs w:val="16"/>
              </w:rPr>
            </w:pPr>
            <w:r>
              <w:t xml:space="preserve"> </w:t>
            </w:r>
            <w:r w:rsidRPr="00493AD4">
              <w:rPr>
                <w:rFonts w:ascii="Sylfaen" w:eastAsia="Times New Roman" w:hAnsi="Sylfaen" w:cs="Times New Roman"/>
                <w:sz w:val="16"/>
                <w:szCs w:val="16"/>
              </w:rPr>
              <w:t>Verification of labels of the materials and/or certificates if any</w:t>
            </w:r>
          </w:p>
        </w:tc>
        <w:tc>
          <w:tcPr>
            <w:tcW w:w="709" w:type="pct"/>
            <w:gridSpan w:val="2"/>
            <w:tcBorders>
              <w:top w:val="single" w:sz="4" w:space="0" w:color="auto"/>
              <w:left w:val="single" w:sz="4" w:space="0" w:color="auto"/>
              <w:bottom w:val="single" w:sz="4" w:space="0" w:color="auto"/>
              <w:right w:val="single" w:sz="4" w:space="0" w:color="auto"/>
            </w:tcBorders>
            <w:hideMark/>
          </w:tcPr>
          <w:p w14:paraId="1A0C8603" w14:textId="58F0507A" w:rsidR="009F5CAE" w:rsidRPr="001F2BB2" w:rsidRDefault="00493AD4" w:rsidP="00237EDF">
            <w:pPr>
              <w:widowControl w:val="0"/>
              <w:autoSpaceDE w:val="0"/>
              <w:autoSpaceDN w:val="0"/>
              <w:spacing w:before="120" w:after="120" w:line="240" w:lineRule="auto"/>
              <w:rPr>
                <w:rFonts w:ascii="Sylfaen" w:eastAsia="Times New Roman" w:hAnsi="Sylfaen" w:cs="Times New Roman"/>
                <w:sz w:val="16"/>
                <w:szCs w:val="16"/>
              </w:rPr>
            </w:pPr>
            <w:r>
              <w:t xml:space="preserve"> </w:t>
            </w:r>
            <w:r w:rsidRPr="00493AD4">
              <w:rPr>
                <w:rFonts w:ascii="Sylfaen" w:eastAsia="Times New Roman" w:hAnsi="Sylfaen" w:cs="Times New Roman"/>
                <w:sz w:val="16"/>
                <w:szCs w:val="16"/>
              </w:rPr>
              <w:t xml:space="preserve">During conclusion of supply contracts    </w:t>
            </w:r>
          </w:p>
        </w:tc>
        <w:tc>
          <w:tcPr>
            <w:tcW w:w="675" w:type="pct"/>
            <w:gridSpan w:val="2"/>
            <w:tcBorders>
              <w:top w:val="single" w:sz="4" w:space="0" w:color="auto"/>
              <w:left w:val="single" w:sz="4" w:space="0" w:color="auto"/>
              <w:bottom w:val="single" w:sz="4" w:space="0" w:color="auto"/>
              <w:right w:val="single" w:sz="4" w:space="0" w:color="auto"/>
            </w:tcBorders>
            <w:hideMark/>
          </w:tcPr>
          <w:p w14:paraId="6D7DD17E" w14:textId="40692DBF" w:rsidR="009F5CAE" w:rsidRPr="001F2BB2" w:rsidRDefault="00493AD4" w:rsidP="00237EDF">
            <w:pPr>
              <w:widowControl w:val="0"/>
              <w:autoSpaceDE w:val="0"/>
              <w:autoSpaceDN w:val="0"/>
              <w:spacing w:before="120" w:after="120" w:line="240" w:lineRule="auto"/>
              <w:rPr>
                <w:rFonts w:ascii="Sylfaen" w:eastAsia="Times New Roman" w:hAnsi="Sylfaen" w:cs="Times New Roman"/>
                <w:sz w:val="16"/>
                <w:szCs w:val="16"/>
              </w:rPr>
            </w:pPr>
            <w:r>
              <w:t xml:space="preserve"> </w:t>
            </w:r>
            <w:r w:rsidRPr="00493AD4">
              <w:rPr>
                <w:rFonts w:ascii="Sylfaen" w:eastAsia="Times New Roman" w:hAnsi="Sylfaen" w:cs="Times New Roman"/>
                <w:sz w:val="16"/>
                <w:szCs w:val="16"/>
              </w:rPr>
              <w:t xml:space="preserve">Ensure reliability of construction materials and their safety for human health  </w:t>
            </w:r>
          </w:p>
        </w:tc>
        <w:tc>
          <w:tcPr>
            <w:tcW w:w="635" w:type="pct"/>
            <w:gridSpan w:val="2"/>
            <w:tcBorders>
              <w:top w:val="single" w:sz="4" w:space="0" w:color="auto"/>
              <w:left w:val="single" w:sz="4" w:space="0" w:color="auto"/>
              <w:bottom w:val="single" w:sz="4" w:space="0" w:color="auto"/>
              <w:right w:val="single" w:sz="4" w:space="0" w:color="auto"/>
            </w:tcBorders>
            <w:hideMark/>
          </w:tcPr>
          <w:p w14:paraId="1E0CC1BE" w14:textId="77777777" w:rsidR="009F5CAE"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0EDAB5A7" w14:textId="2E602308" w:rsidR="00493AD4" w:rsidRPr="001F2BB2" w:rsidRDefault="00493AD4" w:rsidP="00237EDF">
            <w:pPr>
              <w:widowControl w:val="0"/>
              <w:autoSpaceDE w:val="0"/>
              <w:autoSpaceDN w:val="0"/>
              <w:spacing w:before="120" w:after="120" w:line="240" w:lineRule="auto"/>
              <w:rPr>
                <w:rFonts w:ascii="Sylfaen" w:eastAsia="Times New Roman" w:hAnsi="Sylfaen" w:cs="Times New Roman"/>
                <w:sz w:val="16"/>
                <w:szCs w:val="16"/>
              </w:rPr>
            </w:pPr>
            <w:r w:rsidRPr="00493AD4">
              <w:rPr>
                <w:rFonts w:ascii="Sylfaen" w:eastAsia="Times New Roman" w:hAnsi="Sylfaen" w:cs="Times New Roman"/>
                <w:sz w:val="16"/>
                <w:szCs w:val="16"/>
              </w:rPr>
              <w:t>Technical Supervisor</w:t>
            </w:r>
          </w:p>
        </w:tc>
      </w:tr>
      <w:tr w:rsidR="003A1774" w:rsidRPr="001F2BB2" w14:paraId="06CD3C52" w14:textId="77777777" w:rsidTr="00995278">
        <w:trPr>
          <w:trHeight w:val="512"/>
          <w:jc w:val="center"/>
        </w:trPr>
        <w:tc>
          <w:tcPr>
            <w:tcW w:w="690" w:type="pct"/>
            <w:tcBorders>
              <w:top w:val="single" w:sz="4" w:space="0" w:color="auto"/>
              <w:left w:val="single" w:sz="4" w:space="0" w:color="auto"/>
              <w:bottom w:val="single" w:sz="4" w:space="0" w:color="auto"/>
              <w:right w:val="single" w:sz="4" w:space="0" w:color="auto"/>
            </w:tcBorders>
          </w:tcPr>
          <w:p w14:paraId="4000B1FD" w14:textId="77777777" w:rsidR="009F5CAE" w:rsidRPr="001F2BB2" w:rsidRDefault="009F5CAE" w:rsidP="00237EDF">
            <w:pPr>
              <w:widowControl w:val="0"/>
              <w:autoSpaceDE w:val="0"/>
              <w:autoSpaceDN w:val="0"/>
              <w:spacing w:before="120" w:after="120" w:line="240" w:lineRule="auto"/>
              <w:ind w:left="60"/>
              <w:rPr>
                <w:rFonts w:ascii="Sylfaen" w:eastAsia="Times New Roman" w:hAnsi="Sylfaen" w:cs="Times New Roman"/>
                <w:sz w:val="16"/>
                <w:szCs w:val="16"/>
              </w:rPr>
            </w:pPr>
            <w:r w:rsidRPr="001F2BB2">
              <w:rPr>
                <w:rFonts w:ascii="Sylfaen" w:eastAsia="Times New Roman" w:hAnsi="Sylfaen" w:cs="Times New Roman"/>
                <w:sz w:val="16"/>
                <w:szCs w:val="16"/>
              </w:rPr>
              <w:t>Transportation of construction materials and waste;</w:t>
            </w:r>
          </w:p>
          <w:p w14:paraId="75B91BD6" w14:textId="77777777" w:rsidR="009F5CAE" w:rsidRPr="001F2BB2" w:rsidRDefault="009F5CAE" w:rsidP="00237EDF">
            <w:pPr>
              <w:widowControl w:val="0"/>
              <w:autoSpaceDE w:val="0"/>
              <w:autoSpaceDN w:val="0"/>
              <w:spacing w:before="120" w:after="120" w:line="240" w:lineRule="auto"/>
              <w:ind w:left="60"/>
              <w:rPr>
                <w:rFonts w:ascii="Sylfaen" w:eastAsia="Times New Roman" w:hAnsi="Sylfaen" w:cs="Times New Roman"/>
                <w:sz w:val="16"/>
                <w:szCs w:val="16"/>
              </w:rPr>
            </w:pPr>
            <w:r w:rsidRPr="001F2BB2">
              <w:rPr>
                <w:rFonts w:ascii="Sylfaen" w:eastAsia="Times New Roman" w:hAnsi="Sylfaen" w:cs="Times New Roman"/>
                <w:sz w:val="16"/>
                <w:szCs w:val="16"/>
              </w:rPr>
              <w:t>Movement of         construction vehicles and machinery</w:t>
            </w:r>
          </w:p>
          <w:p w14:paraId="596DD448" w14:textId="77777777" w:rsidR="009F5CAE" w:rsidRPr="001F2BB2" w:rsidRDefault="009F5CAE" w:rsidP="00237EDF">
            <w:pPr>
              <w:widowControl w:val="0"/>
              <w:autoSpaceDE w:val="0"/>
              <w:autoSpaceDN w:val="0"/>
              <w:spacing w:before="120" w:after="120" w:line="240" w:lineRule="auto"/>
              <w:jc w:val="center"/>
              <w:rPr>
                <w:rFonts w:ascii="Sylfaen" w:eastAsia="Times New Roman" w:hAnsi="Sylfaen" w:cs="Times New Roman"/>
                <w:sz w:val="16"/>
                <w:szCs w:val="16"/>
              </w:rPr>
            </w:pPr>
          </w:p>
        </w:tc>
        <w:tc>
          <w:tcPr>
            <w:tcW w:w="793" w:type="pct"/>
            <w:tcBorders>
              <w:top w:val="single" w:sz="4" w:space="0" w:color="auto"/>
              <w:left w:val="single" w:sz="4" w:space="0" w:color="auto"/>
              <w:bottom w:val="single" w:sz="4" w:space="0" w:color="auto"/>
              <w:right w:val="single" w:sz="4" w:space="0" w:color="auto"/>
            </w:tcBorders>
            <w:hideMark/>
          </w:tcPr>
          <w:p w14:paraId="6575AB97"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condition of construction vehicles and machinery;</w:t>
            </w:r>
          </w:p>
          <w:p w14:paraId="6E44AD19"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Coverage of loads when carrying dust, soil, spoil and construction waste; </w:t>
            </w:r>
          </w:p>
          <w:p w14:paraId="5BB191D7"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Movement of construction vehicles and machinery according to predefined traffic routes and within working hours: 9AM-6PM.</w:t>
            </w:r>
          </w:p>
        </w:tc>
        <w:tc>
          <w:tcPr>
            <w:tcW w:w="695" w:type="pct"/>
            <w:tcBorders>
              <w:top w:val="single" w:sz="4" w:space="0" w:color="auto"/>
              <w:left w:val="single" w:sz="4" w:space="0" w:color="auto"/>
              <w:bottom w:val="single" w:sz="4" w:space="0" w:color="auto"/>
              <w:right w:val="single" w:sz="4" w:space="0" w:color="auto"/>
            </w:tcBorders>
            <w:hideMark/>
          </w:tcPr>
          <w:p w14:paraId="7C33E36F" w14:textId="3ED96257" w:rsidR="00493AD4" w:rsidRPr="00493AD4" w:rsidRDefault="00493AD4" w:rsidP="00493AD4">
            <w:pPr>
              <w:widowControl w:val="0"/>
              <w:autoSpaceDE w:val="0"/>
              <w:autoSpaceDN w:val="0"/>
              <w:spacing w:before="120" w:after="120" w:line="240" w:lineRule="auto"/>
              <w:rPr>
                <w:rFonts w:ascii="Sylfaen" w:eastAsia="Times New Roman" w:hAnsi="Sylfaen" w:cs="Times New Roman"/>
                <w:sz w:val="16"/>
                <w:szCs w:val="16"/>
              </w:rPr>
            </w:pPr>
            <w:r>
              <w:t xml:space="preserve"> </w:t>
            </w:r>
            <w:r w:rsidRPr="00493AD4">
              <w:rPr>
                <w:rFonts w:ascii="Sylfaen" w:eastAsia="Times New Roman" w:hAnsi="Sylfaen" w:cs="Times New Roman"/>
                <w:sz w:val="16"/>
                <w:szCs w:val="16"/>
              </w:rPr>
              <w:t>- Construction site</w:t>
            </w:r>
          </w:p>
          <w:p w14:paraId="4634C563" w14:textId="6DA920CB" w:rsidR="009F5CAE" w:rsidRPr="001F2BB2" w:rsidRDefault="00493AD4" w:rsidP="00493AD4">
            <w:pPr>
              <w:widowControl w:val="0"/>
              <w:autoSpaceDE w:val="0"/>
              <w:autoSpaceDN w:val="0"/>
              <w:spacing w:before="120" w:after="120" w:line="240" w:lineRule="auto"/>
              <w:rPr>
                <w:rFonts w:ascii="Sylfaen" w:eastAsia="Times New Roman" w:hAnsi="Sylfaen" w:cs="Times New Roman"/>
                <w:sz w:val="16"/>
                <w:szCs w:val="16"/>
              </w:rPr>
            </w:pPr>
            <w:r w:rsidRPr="00493AD4">
              <w:rPr>
                <w:rFonts w:ascii="Sylfaen" w:eastAsia="Times New Roman" w:hAnsi="Sylfaen" w:cs="Times New Roman"/>
                <w:sz w:val="16"/>
                <w:szCs w:val="16"/>
              </w:rPr>
              <w:t>- Routes of transportation of construction materials and wastes</w:t>
            </w:r>
          </w:p>
        </w:tc>
        <w:tc>
          <w:tcPr>
            <w:tcW w:w="803" w:type="pct"/>
            <w:gridSpan w:val="2"/>
            <w:tcBorders>
              <w:top w:val="single" w:sz="4" w:space="0" w:color="auto"/>
              <w:left w:val="single" w:sz="4" w:space="0" w:color="auto"/>
              <w:bottom w:val="single" w:sz="4" w:space="0" w:color="auto"/>
              <w:right w:val="single" w:sz="4" w:space="0" w:color="auto"/>
            </w:tcBorders>
            <w:hideMark/>
          </w:tcPr>
          <w:p w14:paraId="7185507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 of pre-defined movement routes, entrances and exits of construction sites</w:t>
            </w:r>
          </w:p>
        </w:tc>
        <w:tc>
          <w:tcPr>
            <w:tcW w:w="709" w:type="pct"/>
            <w:gridSpan w:val="2"/>
            <w:tcBorders>
              <w:top w:val="single" w:sz="4" w:space="0" w:color="auto"/>
              <w:left w:val="single" w:sz="4" w:space="0" w:color="auto"/>
              <w:bottom w:val="single" w:sz="4" w:space="0" w:color="auto"/>
              <w:right w:val="single" w:sz="4" w:space="0" w:color="auto"/>
            </w:tcBorders>
            <w:hideMark/>
          </w:tcPr>
          <w:p w14:paraId="226CB57B"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Unannounced monthly inspection during work hours and beyond</w:t>
            </w:r>
          </w:p>
        </w:tc>
        <w:tc>
          <w:tcPr>
            <w:tcW w:w="675" w:type="pct"/>
            <w:gridSpan w:val="2"/>
            <w:tcBorders>
              <w:top w:val="single" w:sz="4" w:space="0" w:color="auto"/>
              <w:left w:val="single" w:sz="4" w:space="0" w:color="auto"/>
              <w:bottom w:val="single" w:sz="4" w:space="0" w:color="auto"/>
              <w:right w:val="single" w:sz="4" w:space="0" w:color="auto"/>
            </w:tcBorders>
          </w:tcPr>
          <w:p w14:paraId="3F7AF7D7"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To control emissions into the environment</w:t>
            </w:r>
            <w:r>
              <w:rPr>
                <w:rFonts w:ascii="Sylfaen" w:eastAsia="Times New Roman" w:hAnsi="Sylfaen" w:cs="Times New Roman"/>
                <w:sz w:val="16"/>
                <w:szCs w:val="16"/>
              </w:rPr>
              <w:t>;</w:t>
            </w:r>
          </w:p>
          <w:p w14:paraId="6B82C9DF"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To control nuisance to local communities</w:t>
            </w:r>
            <w:r>
              <w:rPr>
                <w:rFonts w:ascii="Sylfaen" w:eastAsia="Times New Roman" w:hAnsi="Sylfaen" w:cs="Times New Roman"/>
                <w:sz w:val="16"/>
                <w:szCs w:val="16"/>
              </w:rPr>
              <w:t>;</w:t>
            </w:r>
          </w:p>
          <w:p w14:paraId="138756E4"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To minimize traffic disruption, ensure pedestrian safety and prevent accidents </w:t>
            </w:r>
          </w:p>
          <w:p w14:paraId="4A1D2B70"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c>
          <w:tcPr>
            <w:tcW w:w="635" w:type="pct"/>
            <w:gridSpan w:val="2"/>
            <w:tcBorders>
              <w:top w:val="single" w:sz="4" w:space="0" w:color="auto"/>
              <w:left w:val="single" w:sz="4" w:space="0" w:color="auto"/>
              <w:bottom w:val="single" w:sz="4" w:space="0" w:color="auto"/>
              <w:right w:val="single" w:sz="4" w:space="0" w:color="auto"/>
            </w:tcBorders>
          </w:tcPr>
          <w:p w14:paraId="5C1853E2"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2C56EA08"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p w14:paraId="1D5D021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p w14:paraId="1425BCEB"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r>
      <w:tr w:rsidR="003A1774" w14:paraId="3454FC05" w14:textId="77777777" w:rsidTr="00995278">
        <w:tblPrEx>
          <w:shd w:val="clear" w:color="auto" w:fill="FFFFFF" w:themeFill="background1"/>
        </w:tblPrEx>
        <w:trPr>
          <w:trHeight w:val="512"/>
          <w:jc w:val="center"/>
        </w:trPr>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7B1459" w14:textId="77777777" w:rsidR="00B12C8F" w:rsidRDefault="00B12C8F">
            <w:pPr>
              <w:widowControl w:val="0"/>
              <w:autoSpaceDE w:val="0"/>
              <w:autoSpaceDN w:val="0"/>
              <w:spacing w:before="120" w:after="120" w:line="240" w:lineRule="auto"/>
              <w:ind w:left="60"/>
              <w:rPr>
                <w:rFonts w:ascii="Sylfaen" w:eastAsia="Times New Roman" w:hAnsi="Sylfaen" w:cs="Times New Roman"/>
                <w:sz w:val="16"/>
                <w:szCs w:val="16"/>
              </w:rPr>
            </w:pPr>
            <w:r>
              <w:rPr>
                <w:rFonts w:ascii="Sylfaen" w:eastAsia="Times New Roman" w:hAnsi="Sylfaen" w:cs="Times New Roman"/>
                <w:sz w:val="16"/>
                <w:szCs w:val="16"/>
              </w:rPr>
              <w:t>Maintenance of construction equipment</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tcPr>
          <w:p w14:paraId="15C85095" w14:textId="77777777" w:rsidR="00B12C8F" w:rsidRDefault="00B12C8F" w:rsidP="00493AD4">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Washing of cars and construction equipment outside the construction site or on maximum distance from natural streams</w:t>
            </w:r>
          </w:p>
          <w:p w14:paraId="40C82B16" w14:textId="77777777" w:rsidR="00B12C8F" w:rsidRDefault="00B12C8F" w:rsidP="00493AD4">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 xml:space="preserve">Refueling or lubrication of construction equipment outside the construction site or at the predetermined confined area </w:t>
            </w:r>
          </w:p>
          <w:p w14:paraId="5A29C55B" w14:textId="77777777" w:rsidR="00B12C8F" w:rsidRDefault="00B12C8F">
            <w:pPr>
              <w:widowControl w:val="0"/>
              <w:autoSpaceDE w:val="0"/>
              <w:autoSpaceDN w:val="0"/>
              <w:spacing w:before="120" w:after="120" w:line="240" w:lineRule="auto"/>
              <w:rPr>
                <w:rFonts w:ascii="Sylfaen" w:eastAsia="Times New Roman" w:hAnsi="Sylfaen" w:cs="Times New Roman"/>
                <w:sz w:val="16"/>
                <w:szCs w:val="16"/>
              </w:rPr>
            </w:pPr>
          </w:p>
        </w:tc>
        <w:tc>
          <w:tcPr>
            <w:tcW w:w="7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079074" w14:textId="19510F5D" w:rsidR="00B12C8F" w:rsidRDefault="00B12C8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rPr>
              <w:t>Construction site</w:t>
            </w:r>
          </w:p>
        </w:tc>
        <w:tc>
          <w:tcPr>
            <w:tcW w:w="807"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F851026" w14:textId="1E1CC9F3" w:rsidR="00B12C8F" w:rsidRDefault="00B12C8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rPr>
              <w:t>Inspection of activities</w:t>
            </w:r>
            <w:r w:rsidDel="00B12C8F">
              <w:rPr>
                <w:rFonts w:ascii="Sylfaen" w:hAnsi="Sylfaen"/>
                <w:sz w:val="16"/>
                <w:szCs w:val="16"/>
              </w:rPr>
              <w:t xml:space="preserve"> </w:t>
            </w:r>
          </w:p>
        </w:tc>
        <w:tc>
          <w:tcPr>
            <w:tcW w:w="6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93E58" w14:textId="517C1EB5" w:rsidR="00B12C8F" w:rsidRDefault="00B12C8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rPr>
              <w:t xml:space="preserve"> Selective inspections during work hours</w:t>
            </w:r>
          </w:p>
        </w:tc>
        <w:tc>
          <w:tcPr>
            <w:tcW w:w="671"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AAD66" w14:textId="21B2DEC5" w:rsidR="00B12C8F" w:rsidRDefault="00B12C8F" w:rsidP="00B12C8F">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 xml:space="preserve"> Avoid pollution of water and soil with oil products due to operation of equipment;</w:t>
            </w:r>
          </w:p>
          <w:p w14:paraId="0969AD2F" w14:textId="146B1C91" w:rsidR="00B12C8F" w:rsidRDefault="00B12C8F" w:rsidP="00B12C8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lang w:eastAsia="ar-SA"/>
              </w:rPr>
              <w:t xml:space="preserve">Timely localize and decrease expected damage in case of fire            </w:t>
            </w:r>
          </w:p>
        </w:tc>
        <w:tc>
          <w:tcPr>
            <w:tcW w:w="6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2F7B20" w14:textId="77777777" w:rsidR="00B12C8F" w:rsidRPr="00B12C8F" w:rsidRDefault="00B12C8F" w:rsidP="00B12C8F">
            <w:pPr>
              <w:suppressAutoHyphens/>
              <w:spacing w:after="0" w:line="240" w:lineRule="auto"/>
              <w:contextualSpacing/>
              <w:rPr>
                <w:rFonts w:ascii="Sylfaen" w:hAnsi="Sylfaen"/>
                <w:sz w:val="16"/>
                <w:szCs w:val="16"/>
                <w:lang w:eastAsia="ar-SA"/>
              </w:rPr>
            </w:pPr>
            <w:r w:rsidRPr="00B12C8F">
              <w:rPr>
                <w:rFonts w:ascii="Sylfaen" w:hAnsi="Sylfaen"/>
                <w:sz w:val="16"/>
                <w:szCs w:val="16"/>
                <w:lang w:eastAsia="ar-SA"/>
              </w:rPr>
              <w:t>ATDF</w:t>
            </w:r>
          </w:p>
          <w:p w14:paraId="5B284E69" w14:textId="42933961" w:rsidR="00B12C8F" w:rsidRDefault="00B12C8F" w:rsidP="00B12C8F">
            <w:pPr>
              <w:suppressAutoHyphens/>
              <w:spacing w:after="0" w:line="240" w:lineRule="auto"/>
              <w:contextualSpacing/>
              <w:rPr>
                <w:rFonts w:ascii="Sylfaen" w:hAnsi="Sylfaen"/>
                <w:sz w:val="16"/>
                <w:szCs w:val="16"/>
                <w:lang w:eastAsia="ar-SA"/>
              </w:rPr>
            </w:pPr>
            <w:r w:rsidRPr="00B12C8F">
              <w:rPr>
                <w:rFonts w:ascii="Sylfaen" w:hAnsi="Sylfaen"/>
                <w:sz w:val="16"/>
                <w:szCs w:val="16"/>
                <w:lang w:eastAsia="ar-SA"/>
              </w:rPr>
              <w:t>Technical Supervisor</w:t>
            </w:r>
          </w:p>
        </w:tc>
      </w:tr>
      <w:tr w:rsidR="003A1774" w:rsidRPr="001F2BB2" w14:paraId="73AC55CA" w14:textId="77777777" w:rsidTr="00995278">
        <w:trPr>
          <w:trHeight w:val="512"/>
          <w:jc w:val="center"/>
        </w:trPr>
        <w:tc>
          <w:tcPr>
            <w:tcW w:w="690" w:type="pct"/>
            <w:tcBorders>
              <w:top w:val="single" w:sz="4" w:space="0" w:color="auto"/>
              <w:left w:val="single" w:sz="4" w:space="0" w:color="auto"/>
              <w:bottom w:val="single" w:sz="4" w:space="0" w:color="auto"/>
              <w:right w:val="single" w:sz="4" w:space="0" w:color="auto"/>
            </w:tcBorders>
            <w:hideMark/>
          </w:tcPr>
          <w:p w14:paraId="0A8FCB11"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Generation of construction waste</w:t>
            </w:r>
          </w:p>
        </w:tc>
        <w:tc>
          <w:tcPr>
            <w:tcW w:w="793" w:type="pct"/>
            <w:tcBorders>
              <w:top w:val="single" w:sz="4" w:space="0" w:color="auto"/>
              <w:left w:val="single" w:sz="4" w:space="0" w:color="auto"/>
              <w:bottom w:val="single" w:sz="4" w:space="0" w:color="auto"/>
              <w:right w:val="single" w:sz="4" w:space="0" w:color="auto"/>
            </w:tcBorders>
            <w:hideMark/>
          </w:tcPr>
          <w:p w14:paraId="496E0445" w14:textId="0804E52A" w:rsidR="009F5CAE" w:rsidRPr="001F2BB2" w:rsidRDefault="00077CCF"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w:t>
            </w:r>
            <w:r w:rsidR="009F5CAE" w:rsidRPr="001F2BB2">
              <w:rPr>
                <w:rFonts w:ascii="Sylfaen" w:eastAsia="Times New Roman" w:hAnsi="Sylfaen" w:cs="Times New Roman"/>
                <w:sz w:val="16"/>
                <w:szCs w:val="16"/>
              </w:rPr>
              <w:t>Temporary storage of waste at the pre-defined areas of construction site</w:t>
            </w:r>
            <w:r w:rsidR="009F5CAE">
              <w:rPr>
                <w:rFonts w:ascii="Sylfaen" w:eastAsia="Times New Roman" w:hAnsi="Sylfaen" w:cs="Times New Roman"/>
                <w:sz w:val="16"/>
                <w:szCs w:val="16"/>
              </w:rPr>
              <w:t>;</w:t>
            </w:r>
          </w:p>
          <w:p w14:paraId="1CA6B4A5" w14:textId="3ED82ED6" w:rsidR="009F5CAE" w:rsidRPr="001F2BB2" w:rsidRDefault="00077CCF"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w:t>
            </w:r>
            <w:r w:rsidR="009F5CAE" w:rsidRPr="001F2BB2">
              <w:rPr>
                <w:rFonts w:ascii="Sylfaen" w:eastAsia="Times New Roman" w:hAnsi="Sylfaen" w:cs="Times New Roman"/>
                <w:sz w:val="16"/>
                <w:szCs w:val="16"/>
              </w:rPr>
              <w:t>Timely disposal of waste in the permitted dumpsite</w:t>
            </w:r>
          </w:p>
        </w:tc>
        <w:tc>
          <w:tcPr>
            <w:tcW w:w="695" w:type="pct"/>
            <w:tcBorders>
              <w:top w:val="single" w:sz="4" w:space="0" w:color="auto"/>
              <w:left w:val="single" w:sz="4" w:space="0" w:color="auto"/>
              <w:bottom w:val="single" w:sz="4" w:space="0" w:color="auto"/>
              <w:right w:val="single" w:sz="4" w:space="0" w:color="auto"/>
            </w:tcBorders>
            <w:hideMark/>
          </w:tcPr>
          <w:p w14:paraId="426CCECB"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Construction site</w:t>
            </w:r>
          </w:p>
          <w:p w14:paraId="63462C11"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Waste disposal site</w:t>
            </w:r>
          </w:p>
        </w:tc>
        <w:tc>
          <w:tcPr>
            <w:tcW w:w="803" w:type="pct"/>
            <w:gridSpan w:val="2"/>
            <w:tcBorders>
              <w:top w:val="single" w:sz="4" w:space="0" w:color="auto"/>
              <w:left w:val="single" w:sz="4" w:space="0" w:color="auto"/>
              <w:bottom w:val="single" w:sz="4" w:space="0" w:color="auto"/>
              <w:right w:val="single" w:sz="4" w:space="0" w:color="auto"/>
            </w:tcBorders>
            <w:hideMark/>
          </w:tcPr>
          <w:p w14:paraId="16157EB7"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 of site</w:t>
            </w:r>
          </w:p>
        </w:tc>
        <w:tc>
          <w:tcPr>
            <w:tcW w:w="709" w:type="pct"/>
            <w:gridSpan w:val="2"/>
            <w:tcBorders>
              <w:top w:val="single" w:sz="4" w:space="0" w:color="auto"/>
              <w:left w:val="single" w:sz="4" w:space="0" w:color="auto"/>
              <w:bottom w:val="single" w:sz="4" w:space="0" w:color="auto"/>
              <w:right w:val="single" w:sz="4" w:space="0" w:color="auto"/>
            </w:tcBorders>
            <w:hideMark/>
          </w:tcPr>
          <w:p w14:paraId="51AAF398"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Unannounced monthly inspection during entire construction </w:t>
            </w:r>
            <w:r w:rsidRPr="001F2BB2">
              <w:rPr>
                <w:rFonts w:ascii="Sylfaen" w:eastAsia="Times New Roman" w:hAnsi="Sylfaen" w:cs="Times New Roman"/>
                <w:sz w:val="16"/>
                <w:szCs w:val="16"/>
              </w:rPr>
              <w:lastRenderedPageBreak/>
              <w:t>phase</w:t>
            </w:r>
          </w:p>
        </w:tc>
        <w:tc>
          <w:tcPr>
            <w:tcW w:w="675" w:type="pct"/>
            <w:gridSpan w:val="2"/>
            <w:tcBorders>
              <w:top w:val="single" w:sz="4" w:space="0" w:color="auto"/>
              <w:left w:val="single" w:sz="4" w:space="0" w:color="auto"/>
              <w:bottom w:val="single" w:sz="4" w:space="0" w:color="auto"/>
              <w:right w:val="single" w:sz="4" w:space="0" w:color="auto"/>
            </w:tcBorders>
            <w:hideMark/>
          </w:tcPr>
          <w:p w14:paraId="19195948" w14:textId="0CE9FDE4" w:rsidR="00B12C8F" w:rsidRPr="00B12C8F" w:rsidRDefault="00B12C8F" w:rsidP="00B12C8F">
            <w:pPr>
              <w:widowControl w:val="0"/>
              <w:autoSpaceDE w:val="0"/>
              <w:autoSpaceDN w:val="0"/>
              <w:spacing w:before="120" w:after="120" w:line="240" w:lineRule="auto"/>
              <w:rPr>
                <w:rFonts w:ascii="Sylfaen" w:eastAsia="Times New Roman" w:hAnsi="Sylfaen" w:cs="Times New Roman"/>
                <w:sz w:val="16"/>
                <w:szCs w:val="16"/>
              </w:rPr>
            </w:pPr>
            <w:r>
              <w:lastRenderedPageBreak/>
              <w:t xml:space="preserve"> </w:t>
            </w:r>
            <w:r w:rsidRPr="00B12C8F">
              <w:rPr>
                <w:rFonts w:ascii="Sylfaen" w:eastAsia="Times New Roman" w:hAnsi="Sylfaen" w:cs="Times New Roman"/>
                <w:sz w:val="16"/>
                <w:szCs w:val="16"/>
              </w:rPr>
              <w:t>- Prevent pollution of soil, surface water and ground water,</w:t>
            </w:r>
          </w:p>
          <w:p w14:paraId="7C82E643" w14:textId="77777777" w:rsidR="00B12C8F" w:rsidRPr="00B12C8F" w:rsidRDefault="00B12C8F" w:rsidP="00B12C8F">
            <w:pPr>
              <w:widowControl w:val="0"/>
              <w:autoSpaceDE w:val="0"/>
              <w:autoSpaceDN w:val="0"/>
              <w:spacing w:before="120" w:after="120" w:line="240" w:lineRule="auto"/>
              <w:rPr>
                <w:rFonts w:ascii="Sylfaen" w:eastAsia="Times New Roman" w:hAnsi="Sylfaen" w:cs="Times New Roman"/>
                <w:sz w:val="16"/>
                <w:szCs w:val="16"/>
              </w:rPr>
            </w:pPr>
            <w:r w:rsidRPr="00B12C8F">
              <w:rPr>
                <w:rFonts w:ascii="Sylfaen" w:eastAsia="Times New Roman" w:hAnsi="Sylfaen" w:cs="Times New Roman"/>
                <w:sz w:val="16"/>
                <w:szCs w:val="16"/>
              </w:rPr>
              <w:lastRenderedPageBreak/>
              <w:t>- Avoid accidents at the construction site due to scattered fragments of construction   materials and debris,</w:t>
            </w:r>
          </w:p>
          <w:p w14:paraId="264FE224" w14:textId="44C880A4" w:rsidR="009F5CAE" w:rsidRPr="001F2BB2" w:rsidRDefault="00B12C8F" w:rsidP="00B12C8F">
            <w:pPr>
              <w:widowControl w:val="0"/>
              <w:autoSpaceDE w:val="0"/>
              <w:autoSpaceDN w:val="0"/>
              <w:spacing w:before="120" w:after="120" w:line="240" w:lineRule="auto"/>
              <w:rPr>
                <w:rFonts w:ascii="Sylfaen" w:eastAsia="Times New Roman" w:hAnsi="Sylfaen" w:cs="Times New Roman"/>
                <w:sz w:val="16"/>
                <w:szCs w:val="16"/>
              </w:rPr>
            </w:pPr>
            <w:r w:rsidRPr="00B12C8F">
              <w:rPr>
                <w:rFonts w:ascii="Sylfaen" w:eastAsia="Times New Roman" w:hAnsi="Sylfaen" w:cs="Times New Roman"/>
                <w:sz w:val="16"/>
                <w:szCs w:val="16"/>
              </w:rPr>
              <w:t>- Retain esthetic appearance of the  construction site and its surroundings</w:t>
            </w:r>
          </w:p>
        </w:tc>
        <w:tc>
          <w:tcPr>
            <w:tcW w:w="635" w:type="pct"/>
            <w:gridSpan w:val="2"/>
            <w:tcBorders>
              <w:top w:val="single" w:sz="4" w:space="0" w:color="auto"/>
              <w:left w:val="single" w:sz="4" w:space="0" w:color="auto"/>
              <w:bottom w:val="single" w:sz="4" w:space="0" w:color="auto"/>
              <w:right w:val="single" w:sz="4" w:space="0" w:color="auto"/>
            </w:tcBorders>
          </w:tcPr>
          <w:p w14:paraId="61A3435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lastRenderedPageBreak/>
              <w:t>ATDF</w:t>
            </w:r>
          </w:p>
          <w:p w14:paraId="4F5B264A"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p w14:paraId="76D8BBDF" w14:textId="77777777" w:rsidR="009F5CAE" w:rsidRPr="001F2BB2" w:rsidRDefault="009F5CAE" w:rsidP="00237EDF">
            <w:pPr>
              <w:spacing w:after="0" w:line="240" w:lineRule="auto"/>
              <w:rPr>
                <w:rFonts w:ascii="Sylfaen" w:eastAsia="Times New Roman" w:hAnsi="Sylfaen" w:cs="Times New Roman"/>
                <w:sz w:val="16"/>
                <w:szCs w:val="16"/>
              </w:rPr>
            </w:pPr>
          </w:p>
        </w:tc>
      </w:tr>
      <w:tr w:rsidR="003A1774" w:rsidRPr="001F2BB2" w14:paraId="22248832" w14:textId="77777777" w:rsidTr="00995278">
        <w:trPr>
          <w:trHeight w:val="512"/>
          <w:jc w:val="center"/>
        </w:trPr>
        <w:tc>
          <w:tcPr>
            <w:tcW w:w="690" w:type="pct"/>
            <w:tcBorders>
              <w:top w:val="single" w:sz="4" w:space="0" w:color="auto"/>
              <w:left w:val="single" w:sz="4" w:space="0" w:color="auto"/>
              <w:bottom w:val="single" w:sz="4" w:space="0" w:color="auto"/>
              <w:right w:val="single" w:sz="4" w:space="0" w:color="auto"/>
            </w:tcBorders>
          </w:tcPr>
          <w:p w14:paraId="35642949" w14:textId="2274E5F8" w:rsidR="00906B77" w:rsidRPr="009B7C10" w:rsidRDefault="0061620C" w:rsidP="00CD2E5C">
            <w:pPr>
              <w:widowControl w:val="0"/>
              <w:autoSpaceDE w:val="0"/>
              <w:autoSpaceDN w:val="0"/>
              <w:spacing w:before="120" w:after="120" w:line="240" w:lineRule="auto"/>
              <w:rPr>
                <w:rFonts w:ascii="Sylfaen" w:eastAsia="Sylfaen" w:hAnsi="Sylfaen" w:cs="Sylfaen"/>
                <w:sz w:val="16"/>
                <w:szCs w:val="16"/>
                <w:lang w:eastAsia="ar-SA"/>
              </w:rPr>
            </w:pPr>
            <w:r w:rsidRPr="009B7C10">
              <w:rPr>
                <w:rFonts w:ascii="Sylfaen" w:eastAsia="Sylfaen" w:hAnsi="Sylfaen" w:cs="Sylfaen"/>
                <w:sz w:val="16"/>
                <w:szCs w:val="16"/>
                <w:lang w:eastAsia="ar-SA"/>
              </w:rPr>
              <w:lastRenderedPageBreak/>
              <w:t>Works in the waterway</w:t>
            </w:r>
          </w:p>
        </w:tc>
        <w:tc>
          <w:tcPr>
            <w:tcW w:w="793" w:type="pct"/>
            <w:tcBorders>
              <w:top w:val="single" w:sz="4" w:space="0" w:color="auto"/>
              <w:left w:val="single" w:sz="4" w:space="0" w:color="auto"/>
              <w:bottom w:val="single" w:sz="4" w:space="0" w:color="auto"/>
              <w:right w:val="single" w:sz="4" w:space="0" w:color="auto"/>
            </w:tcBorders>
          </w:tcPr>
          <w:p w14:paraId="7715BEEE" w14:textId="39D34238" w:rsidR="00FD5A75" w:rsidRPr="009B7C10" w:rsidRDefault="00077CCF" w:rsidP="009B7C10">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W</w:t>
            </w:r>
            <w:r w:rsidR="00FD5A75" w:rsidRPr="009B7C10">
              <w:rPr>
                <w:rFonts w:ascii="Sylfaen" w:hAnsi="Sylfaen"/>
                <w:sz w:val="16"/>
                <w:szCs w:val="16"/>
                <w:lang w:eastAsia="ar-SA"/>
              </w:rPr>
              <w:t xml:space="preserve">ashing </w:t>
            </w:r>
            <w:r>
              <w:rPr>
                <w:rFonts w:ascii="Sylfaen" w:hAnsi="Sylfaen"/>
                <w:sz w:val="16"/>
                <w:szCs w:val="16"/>
                <w:lang w:eastAsia="ar-SA"/>
              </w:rPr>
              <w:t xml:space="preserve">of </w:t>
            </w:r>
            <w:r w:rsidR="00FD5A75" w:rsidRPr="009B7C10">
              <w:rPr>
                <w:rFonts w:ascii="Sylfaen" w:hAnsi="Sylfaen"/>
                <w:sz w:val="16"/>
                <w:szCs w:val="16"/>
                <w:lang w:eastAsia="ar-SA"/>
              </w:rPr>
              <w:t xml:space="preserve">construction vehicles and machinery </w:t>
            </w:r>
            <w:r>
              <w:rPr>
                <w:rFonts w:ascii="Sylfaen" w:hAnsi="Sylfaen"/>
                <w:sz w:val="16"/>
                <w:szCs w:val="16"/>
                <w:lang w:eastAsia="ar-SA"/>
              </w:rPr>
              <w:t>on maximum distance from</w:t>
            </w:r>
            <w:r w:rsidRPr="00FD5A75">
              <w:rPr>
                <w:rFonts w:ascii="Sylfaen" w:hAnsi="Sylfaen"/>
                <w:sz w:val="16"/>
                <w:szCs w:val="16"/>
                <w:lang w:eastAsia="ar-SA"/>
              </w:rPr>
              <w:t xml:space="preserve"> </w:t>
            </w:r>
            <w:r w:rsidR="00FD5A75" w:rsidRPr="009B7C10">
              <w:rPr>
                <w:rFonts w:ascii="Sylfaen" w:hAnsi="Sylfaen"/>
                <w:sz w:val="16"/>
                <w:szCs w:val="16"/>
                <w:lang w:eastAsia="ar-SA"/>
              </w:rPr>
              <w:t>the water</w:t>
            </w:r>
            <w:r>
              <w:rPr>
                <w:rFonts w:ascii="Sylfaen" w:hAnsi="Sylfaen"/>
                <w:sz w:val="16"/>
                <w:szCs w:val="16"/>
                <w:lang w:eastAsia="ar-SA"/>
              </w:rPr>
              <w:t>way</w:t>
            </w:r>
            <w:r w:rsidR="00FD5A75" w:rsidRPr="009B7C10">
              <w:rPr>
                <w:rFonts w:ascii="Sylfaen" w:hAnsi="Sylfaen"/>
                <w:sz w:val="16"/>
                <w:szCs w:val="16"/>
                <w:lang w:eastAsia="ar-SA"/>
              </w:rPr>
              <w:t>;</w:t>
            </w:r>
          </w:p>
          <w:p w14:paraId="3D6CCA38" w14:textId="71390E1A" w:rsidR="00FD5A75" w:rsidRPr="009B7C10" w:rsidRDefault="00077CCF" w:rsidP="009B7C10">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V</w:t>
            </w:r>
            <w:r w:rsidR="00FD5A75" w:rsidRPr="009B7C10">
              <w:rPr>
                <w:rFonts w:ascii="Sylfaen" w:hAnsi="Sylfaen"/>
                <w:sz w:val="16"/>
                <w:szCs w:val="16"/>
                <w:lang w:eastAsia="ar-SA"/>
              </w:rPr>
              <w:t>ehicles and machinery are in good technical condition and oil products do not leak to the water;</w:t>
            </w:r>
          </w:p>
          <w:p w14:paraId="6409A9FB" w14:textId="00521738" w:rsidR="00FD5A75" w:rsidRPr="00D640E6" w:rsidRDefault="008067A5" w:rsidP="009B7C10">
            <w:pPr>
              <w:numPr>
                <w:ilvl w:val="0"/>
                <w:numId w:val="18"/>
              </w:numPr>
              <w:tabs>
                <w:tab w:val="num" w:pos="162"/>
              </w:tabs>
              <w:suppressAutoHyphens/>
              <w:spacing w:after="0" w:line="240" w:lineRule="auto"/>
              <w:ind w:left="162" w:hanging="162"/>
              <w:contextualSpacing/>
              <w:rPr>
                <w:sz w:val="16"/>
                <w:szCs w:val="16"/>
                <w:lang w:eastAsia="ar-SA"/>
              </w:rPr>
            </w:pPr>
            <w:r>
              <w:rPr>
                <w:rFonts w:ascii="Sylfaen" w:hAnsi="Sylfaen"/>
                <w:sz w:val="16"/>
                <w:szCs w:val="16"/>
                <w:lang w:eastAsia="ar-SA"/>
              </w:rPr>
              <w:t>E</w:t>
            </w:r>
            <w:r w:rsidRPr="002F6BDD">
              <w:rPr>
                <w:rFonts w:ascii="Sylfaen" w:hAnsi="Sylfaen"/>
                <w:sz w:val="16"/>
                <w:szCs w:val="16"/>
                <w:lang w:eastAsia="ar-SA"/>
              </w:rPr>
              <w:t>ntry</w:t>
            </w:r>
            <w:r>
              <w:rPr>
                <w:rFonts w:ascii="Sylfaen" w:hAnsi="Sylfaen"/>
                <w:sz w:val="16"/>
                <w:szCs w:val="16"/>
                <w:lang w:eastAsia="ar-SA"/>
              </w:rPr>
              <w:t xml:space="preserve"> </w:t>
            </w:r>
            <w:r w:rsidRPr="002F6BDD">
              <w:rPr>
                <w:rFonts w:ascii="Sylfaen" w:hAnsi="Sylfaen"/>
                <w:sz w:val="16"/>
                <w:szCs w:val="16"/>
                <w:lang w:eastAsia="ar-SA"/>
              </w:rPr>
              <w:t>/crossing of river bed</w:t>
            </w:r>
            <w:r>
              <w:rPr>
                <w:rFonts w:ascii="Sylfaen" w:hAnsi="Sylfaen"/>
                <w:sz w:val="16"/>
                <w:szCs w:val="16"/>
                <w:lang w:eastAsia="ar-SA"/>
              </w:rPr>
              <w:t xml:space="preserve"> is prohibited for v</w:t>
            </w:r>
            <w:r w:rsidRPr="0072721F">
              <w:rPr>
                <w:rFonts w:ascii="Sylfaen" w:hAnsi="Sylfaen"/>
                <w:sz w:val="16"/>
                <w:szCs w:val="16"/>
                <w:lang w:eastAsia="ar-SA"/>
              </w:rPr>
              <w:t>ehicles/machinery</w:t>
            </w:r>
            <w:r>
              <w:rPr>
                <w:rFonts w:ascii="Sylfaen" w:hAnsi="Sylfaen"/>
                <w:sz w:val="16"/>
                <w:szCs w:val="16"/>
                <w:lang w:eastAsia="ar-SA"/>
              </w:rPr>
              <w:t>;</w:t>
            </w:r>
            <w:r w:rsidR="00FD5A75" w:rsidRPr="009B7C10">
              <w:rPr>
                <w:rFonts w:ascii="Sylfaen" w:hAnsi="Sylfaen"/>
                <w:sz w:val="16"/>
                <w:szCs w:val="16"/>
                <w:lang w:eastAsia="ar-SA"/>
              </w:rPr>
              <w:t xml:space="preserve"> </w:t>
            </w:r>
          </w:p>
          <w:p w14:paraId="00A5034E" w14:textId="7EDA89B1" w:rsidR="00906B77" w:rsidRPr="009B7C10" w:rsidRDefault="008067A5" w:rsidP="009B7C10">
            <w:pPr>
              <w:numPr>
                <w:ilvl w:val="0"/>
                <w:numId w:val="18"/>
              </w:numPr>
              <w:tabs>
                <w:tab w:val="num" w:pos="162"/>
              </w:tabs>
              <w:suppressAutoHyphens/>
              <w:spacing w:after="0" w:line="240" w:lineRule="auto"/>
              <w:ind w:left="162" w:hanging="162"/>
              <w:contextualSpacing/>
              <w:rPr>
                <w:rFonts w:ascii="Sylfaen" w:hAnsi="Sylfaen"/>
                <w:sz w:val="16"/>
                <w:szCs w:val="16"/>
                <w:lang w:eastAsia="ar-SA"/>
              </w:rPr>
            </w:pPr>
            <w:r>
              <w:rPr>
                <w:rFonts w:ascii="Sylfaen" w:hAnsi="Sylfaen"/>
                <w:sz w:val="16"/>
                <w:szCs w:val="16"/>
                <w:lang w:eastAsia="ar-SA"/>
              </w:rPr>
              <w:t>D</w:t>
            </w:r>
            <w:r w:rsidR="00FD5A75" w:rsidRPr="009B7C10">
              <w:rPr>
                <w:rFonts w:ascii="Sylfaen" w:hAnsi="Sylfaen"/>
                <w:sz w:val="16"/>
                <w:szCs w:val="16"/>
                <w:lang w:eastAsia="ar-SA"/>
              </w:rPr>
              <w:t>isposal of waste dragged out of the river</w:t>
            </w:r>
            <w:r w:rsidR="00077CCF">
              <w:rPr>
                <w:rFonts w:ascii="Sylfaen" w:hAnsi="Sylfaen"/>
                <w:sz w:val="16"/>
                <w:szCs w:val="16"/>
                <w:lang w:eastAsia="ar-SA"/>
              </w:rPr>
              <w:t xml:space="preserve"> at</w:t>
            </w:r>
            <w:r w:rsidR="00077CCF" w:rsidRPr="003D039C">
              <w:rPr>
                <w:rFonts w:ascii="Sylfaen" w:hAnsi="Sylfaen"/>
                <w:sz w:val="16"/>
                <w:szCs w:val="16"/>
                <w:lang w:eastAsia="ar-SA"/>
              </w:rPr>
              <w:t xml:space="preserve"> pre-identif</w:t>
            </w:r>
            <w:r w:rsidR="00077CCF">
              <w:rPr>
                <w:rFonts w:ascii="Sylfaen" w:hAnsi="Sylfaen"/>
                <w:sz w:val="16"/>
                <w:szCs w:val="16"/>
                <w:lang w:eastAsia="ar-SA"/>
              </w:rPr>
              <w:t>ied</w:t>
            </w:r>
            <w:r w:rsidR="00077CCF" w:rsidRPr="003D039C">
              <w:rPr>
                <w:rFonts w:ascii="Sylfaen" w:hAnsi="Sylfaen"/>
                <w:sz w:val="16"/>
                <w:szCs w:val="16"/>
                <w:lang w:eastAsia="ar-SA"/>
              </w:rPr>
              <w:t xml:space="preserve"> sites </w:t>
            </w:r>
          </w:p>
        </w:tc>
        <w:tc>
          <w:tcPr>
            <w:tcW w:w="695" w:type="pct"/>
            <w:tcBorders>
              <w:top w:val="single" w:sz="4" w:space="0" w:color="auto"/>
              <w:left w:val="single" w:sz="4" w:space="0" w:color="auto"/>
              <w:bottom w:val="single" w:sz="4" w:space="0" w:color="auto"/>
              <w:right w:val="single" w:sz="4" w:space="0" w:color="auto"/>
            </w:tcBorders>
          </w:tcPr>
          <w:p w14:paraId="557C6DC6" w14:textId="7B4BC5F0" w:rsidR="00906B77" w:rsidRPr="001F2BB2" w:rsidRDefault="003F30E2"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Waterway area</w:t>
            </w:r>
          </w:p>
        </w:tc>
        <w:tc>
          <w:tcPr>
            <w:tcW w:w="803" w:type="pct"/>
            <w:gridSpan w:val="2"/>
            <w:tcBorders>
              <w:top w:val="single" w:sz="4" w:space="0" w:color="auto"/>
              <w:left w:val="single" w:sz="4" w:space="0" w:color="auto"/>
              <w:bottom w:val="single" w:sz="4" w:space="0" w:color="auto"/>
              <w:right w:val="single" w:sz="4" w:space="0" w:color="auto"/>
            </w:tcBorders>
          </w:tcPr>
          <w:p w14:paraId="218C25BE" w14:textId="7AA39451" w:rsidR="00906B77" w:rsidRPr="001F2BB2" w:rsidRDefault="003F30E2"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Visual i</w:t>
            </w:r>
            <w:r w:rsidR="00906B77" w:rsidRPr="001F2BB2">
              <w:rPr>
                <w:rFonts w:ascii="Sylfaen" w:eastAsia="Times New Roman" w:hAnsi="Sylfaen" w:cs="Times New Roman"/>
                <w:sz w:val="16"/>
                <w:szCs w:val="16"/>
              </w:rPr>
              <w:t xml:space="preserve">nspection </w:t>
            </w:r>
          </w:p>
        </w:tc>
        <w:tc>
          <w:tcPr>
            <w:tcW w:w="709" w:type="pct"/>
            <w:gridSpan w:val="2"/>
            <w:tcBorders>
              <w:top w:val="single" w:sz="4" w:space="0" w:color="auto"/>
              <w:left w:val="single" w:sz="4" w:space="0" w:color="auto"/>
              <w:bottom w:val="single" w:sz="4" w:space="0" w:color="auto"/>
              <w:right w:val="single" w:sz="4" w:space="0" w:color="auto"/>
            </w:tcBorders>
          </w:tcPr>
          <w:p w14:paraId="18909CAD" w14:textId="0B5993F5" w:rsidR="00906B77" w:rsidRPr="001F2BB2" w:rsidRDefault="003F30E2"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hAnsi="Sylfaen"/>
                <w:sz w:val="16"/>
                <w:szCs w:val="16"/>
              </w:rPr>
              <w:t xml:space="preserve">Selective </w:t>
            </w:r>
            <w:r w:rsidR="00906B77" w:rsidRPr="001F2BB2">
              <w:rPr>
                <w:rFonts w:ascii="Sylfaen" w:eastAsia="Times New Roman" w:hAnsi="Sylfaen" w:cs="Times New Roman"/>
                <w:sz w:val="16"/>
                <w:szCs w:val="16"/>
              </w:rPr>
              <w:t xml:space="preserve">inspection during </w:t>
            </w:r>
            <w:r>
              <w:rPr>
                <w:rFonts w:ascii="Sylfaen" w:eastAsia="Times New Roman" w:hAnsi="Sylfaen" w:cs="Times New Roman"/>
                <w:sz w:val="16"/>
                <w:szCs w:val="16"/>
              </w:rPr>
              <w:t>works</w:t>
            </w:r>
          </w:p>
        </w:tc>
        <w:tc>
          <w:tcPr>
            <w:tcW w:w="675" w:type="pct"/>
            <w:gridSpan w:val="2"/>
            <w:tcBorders>
              <w:top w:val="single" w:sz="4" w:space="0" w:color="auto"/>
              <w:left w:val="single" w:sz="4" w:space="0" w:color="auto"/>
              <w:bottom w:val="single" w:sz="4" w:space="0" w:color="auto"/>
              <w:right w:val="single" w:sz="4" w:space="0" w:color="auto"/>
            </w:tcBorders>
          </w:tcPr>
          <w:p w14:paraId="2E327329" w14:textId="45CD7333" w:rsidR="00533CE5" w:rsidRDefault="00906B77" w:rsidP="00237EDF">
            <w:pPr>
              <w:widowControl w:val="0"/>
              <w:autoSpaceDE w:val="0"/>
              <w:autoSpaceDN w:val="0"/>
              <w:spacing w:before="120" w:after="120" w:line="240" w:lineRule="auto"/>
              <w:rPr>
                <w:rFonts w:ascii="Sylfaen" w:eastAsia="Times New Roman" w:hAnsi="Sylfaen" w:cs="Times New Roman"/>
                <w:sz w:val="16"/>
                <w:szCs w:val="16"/>
              </w:rPr>
            </w:pPr>
            <w:r w:rsidRPr="00906B77">
              <w:rPr>
                <w:rFonts w:ascii="Sylfaen" w:eastAsia="Times New Roman" w:hAnsi="Sylfaen" w:cs="Times New Roman"/>
                <w:sz w:val="16"/>
                <w:szCs w:val="16"/>
              </w:rPr>
              <w:t xml:space="preserve">To prevent pollution of the river </w:t>
            </w:r>
            <w:r w:rsidR="00533CE5">
              <w:rPr>
                <w:rFonts w:ascii="Sylfaen" w:eastAsia="Times New Roman" w:hAnsi="Sylfaen" w:cs="Times New Roman"/>
                <w:sz w:val="16"/>
                <w:szCs w:val="16"/>
              </w:rPr>
              <w:t>with oil products</w:t>
            </w:r>
            <w:r w:rsidR="003F30E2">
              <w:rPr>
                <w:rFonts w:ascii="Sylfaen" w:eastAsia="Times New Roman" w:hAnsi="Sylfaen" w:cs="Times New Roman"/>
                <w:sz w:val="16"/>
                <w:szCs w:val="16"/>
              </w:rPr>
              <w:t xml:space="preserve"> and waste</w:t>
            </w:r>
          </w:p>
          <w:p w14:paraId="29212994" w14:textId="3D85008D" w:rsidR="00504DFE" w:rsidRPr="001F2BB2" w:rsidRDefault="00504DFE" w:rsidP="00237EDF">
            <w:pPr>
              <w:widowControl w:val="0"/>
              <w:autoSpaceDE w:val="0"/>
              <w:autoSpaceDN w:val="0"/>
              <w:spacing w:before="120" w:after="120" w:line="240" w:lineRule="auto"/>
              <w:rPr>
                <w:rFonts w:ascii="Sylfaen" w:eastAsia="Times New Roman" w:hAnsi="Sylfaen" w:cs="Times New Roman"/>
                <w:sz w:val="16"/>
                <w:szCs w:val="16"/>
              </w:rPr>
            </w:pPr>
          </w:p>
        </w:tc>
        <w:tc>
          <w:tcPr>
            <w:tcW w:w="635" w:type="pct"/>
            <w:gridSpan w:val="2"/>
            <w:tcBorders>
              <w:top w:val="single" w:sz="4" w:space="0" w:color="auto"/>
              <w:left w:val="single" w:sz="4" w:space="0" w:color="auto"/>
              <w:bottom w:val="single" w:sz="4" w:space="0" w:color="auto"/>
              <w:right w:val="single" w:sz="4" w:space="0" w:color="auto"/>
            </w:tcBorders>
          </w:tcPr>
          <w:p w14:paraId="7844DD04" w14:textId="77777777" w:rsidR="00906B77" w:rsidRPr="001F2BB2" w:rsidRDefault="00906B77" w:rsidP="00906B77">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04DFE2E2" w14:textId="77777777" w:rsidR="00906B77" w:rsidRPr="001F2BB2" w:rsidRDefault="00906B77" w:rsidP="00906B77">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p w14:paraId="1C0FB878" w14:textId="77777777" w:rsidR="00906B77" w:rsidRPr="001F2BB2" w:rsidRDefault="00906B77" w:rsidP="00237EDF">
            <w:pPr>
              <w:widowControl w:val="0"/>
              <w:autoSpaceDE w:val="0"/>
              <w:autoSpaceDN w:val="0"/>
              <w:spacing w:before="120" w:after="120" w:line="240" w:lineRule="auto"/>
              <w:rPr>
                <w:rFonts w:ascii="Sylfaen" w:eastAsia="Times New Roman" w:hAnsi="Sylfaen" w:cs="Times New Roman"/>
                <w:sz w:val="16"/>
                <w:szCs w:val="16"/>
              </w:rPr>
            </w:pPr>
          </w:p>
        </w:tc>
      </w:tr>
      <w:tr w:rsidR="003A1774" w:rsidRPr="001F2BB2" w14:paraId="1A69CF96" w14:textId="77777777" w:rsidTr="00995278">
        <w:trPr>
          <w:trHeight w:val="500"/>
          <w:jc w:val="center"/>
        </w:trPr>
        <w:tc>
          <w:tcPr>
            <w:tcW w:w="690" w:type="pct"/>
            <w:tcBorders>
              <w:top w:val="single" w:sz="4" w:space="0" w:color="auto"/>
              <w:left w:val="single" w:sz="4" w:space="0" w:color="auto"/>
              <w:bottom w:val="single" w:sz="4" w:space="0" w:color="auto"/>
              <w:right w:val="single" w:sz="4" w:space="0" w:color="auto"/>
            </w:tcBorders>
            <w:hideMark/>
          </w:tcPr>
          <w:p w14:paraId="6E89AD45"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Deploying manpower for construction</w:t>
            </w:r>
          </w:p>
          <w:p w14:paraId="32C9185E"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c>
          <w:tcPr>
            <w:tcW w:w="793" w:type="pct"/>
            <w:tcBorders>
              <w:top w:val="single" w:sz="4" w:space="0" w:color="auto"/>
              <w:left w:val="single" w:sz="4" w:space="0" w:color="auto"/>
              <w:bottom w:val="single" w:sz="4" w:space="0" w:color="auto"/>
              <w:right w:val="single" w:sz="4" w:space="0" w:color="auto"/>
            </w:tcBorders>
            <w:hideMark/>
          </w:tcPr>
          <w:p w14:paraId="67B8A1FE" w14:textId="0567F331" w:rsidR="009F5CAE" w:rsidRPr="009B7C10" w:rsidRDefault="009F5CAE" w:rsidP="009B7C10">
            <w:pPr>
              <w:pStyle w:val="ListParagraph"/>
              <w:numPr>
                <w:ilvl w:val="0"/>
                <w:numId w:val="18"/>
              </w:numPr>
              <w:tabs>
                <w:tab w:val="clear" w:pos="360"/>
              </w:tabs>
              <w:autoSpaceDE w:val="0"/>
              <w:autoSpaceDN w:val="0"/>
              <w:spacing w:before="120" w:after="120"/>
              <w:ind w:left="140" w:hanging="140"/>
              <w:rPr>
                <w:rFonts w:eastAsia="Times New Roman" w:cs="Times New Roman"/>
                <w:sz w:val="16"/>
                <w:szCs w:val="16"/>
              </w:rPr>
            </w:pPr>
            <w:r w:rsidRPr="009B7C10">
              <w:rPr>
                <w:rFonts w:eastAsia="Times New Roman" w:cs="Times New Roman"/>
                <w:sz w:val="16"/>
                <w:szCs w:val="16"/>
              </w:rPr>
              <w:t>Provision of uniforms and safety gears to workers and enforcement of their use by the constructor;</w:t>
            </w:r>
          </w:p>
          <w:p w14:paraId="312B70EE" w14:textId="42A0036E" w:rsidR="009F5CAE" w:rsidRPr="009B7C10" w:rsidRDefault="009F5CAE" w:rsidP="009B7C10">
            <w:pPr>
              <w:pStyle w:val="ListParagraph"/>
              <w:numPr>
                <w:ilvl w:val="0"/>
                <w:numId w:val="18"/>
              </w:numPr>
              <w:tabs>
                <w:tab w:val="clear" w:pos="360"/>
              </w:tabs>
              <w:autoSpaceDE w:val="0"/>
              <w:autoSpaceDN w:val="0"/>
              <w:spacing w:before="120" w:after="120"/>
              <w:ind w:left="140" w:hanging="140"/>
              <w:rPr>
                <w:rFonts w:eastAsia="Times New Roman" w:cs="Times New Roman"/>
                <w:sz w:val="16"/>
                <w:szCs w:val="16"/>
              </w:rPr>
            </w:pPr>
            <w:r w:rsidRPr="009B7C10">
              <w:rPr>
                <w:rFonts w:eastAsia="Times New Roman" w:cs="Times New Roman"/>
                <w:sz w:val="16"/>
                <w:szCs w:val="16"/>
              </w:rPr>
              <w:t>Provision of work-site safety instruction to contractor’s personnel and instructions proper recording;</w:t>
            </w:r>
          </w:p>
          <w:p w14:paraId="6A982443" w14:textId="01BD083C" w:rsidR="009F5CAE" w:rsidRPr="009B7C10" w:rsidRDefault="009F5CAE" w:rsidP="009B7C10">
            <w:pPr>
              <w:pStyle w:val="ListParagraph"/>
              <w:numPr>
                <w:ilvl w:val="0"/>
                <w:numId w:val="18"/>
              </w:numPr>
              <w:tabs>
                <w:tab w:val="clear" w:pos="360"/>
              </w:tabs>
              <w:autoSpaceDE w:val="0"/>
              <w:autoSpaceDN w:val="0"/>
              <w:spacing w:before="120" w:after="120"/>
              <w:ind w:left="140" w:hanging="140"/>
              <w:rPr>
                <w:rFonts w:eastAsia="Times New Roman" w:cs="Times New Roman"/>
                <w:sz w:val="16"/>
                <w:szCs w:val="16"/>
              </w:rPr>
            </w:pPr>
            <w:r w:rsidRPr="009B7C10">
              <w:rPr>
                <w:rFonts w:eastAsia="Times New Roman" w:cs="Times New Roman"/>
                <w:sz w:val="16"/>
                <w:szCs w:val="16"/>
              </w:rPr>
              <w:t>Installation of fencing;</w:t>
            </w:r>
          </w:p>
          <w:p w14:paraId="69B41B51" w14:textId="27E00220" w:rsidR="009F5CAE" w:rsidRPr="009B7C10" w:rsidRDefault="009F5CAE" w:rsidP="009B7C10">
            <w:pPr>
              <w:pStyle w:val="ListParagraph"/>
              <w:numPr>
                <w:ilvl w:val="0"/>
                <w:numId w:val="18"/>
              </w:numPr>
              <w:tabs>
                <w:tab w:val="clear" w:pos="360"/>
              </w:tabs>
              <w:autoSpaceDE w:val="0"/>
              <w:autoSpaceDN w:val="0"/>
              <w:spacing w:before="120" w:after="120"/>
              <w:ind w:left="140" w:hanging="140"/>
              <w:rPr>
                <w:rFonts w:eastAsia="Times New Roman" w:cs="Times New Roman"/>
                <w:sz w:val="16"/>
                <w:szCs w:val="16"/>
              </w:rPr>
            </w:pPr>
            <w:r w:rsidRPr="009B7C10">
              <w:rPr>
                <w:rFonts w:eastAsia="Times New Roman" w:cs="Times New Roman"/>
                <w:sz w:val="16"/>
                <w:szCs w:val="16"/>
              </w:rPr>
              <w:t>Provisions of nuisance activities within working hours from 9AM-6PM and in accordance with allowed norms of noise and vibrations</w:t>
            </w:r>
          </w:p>
        </w:tc>
        <w:tc>
          <w:tcPr>
            <w:tcW w:w="695" w:type="pct"/>
            <w:tcBorders>
              <w:top w:val="single" w:sz="4" w:space="0" w:color="auto"/>
              <w:left w:val="single" w:sz="4" w:space="0" w:color="auto"/>
              <w:bottom w:val="single" w:sz="4" w:space="0" w:color="auto"/>
              <w:right w:val="single" w:sz="4" w:space="0" w:color="auto"/>
            </w:tcBorders>
            <w:hideMark/>
          </w:tcPr>
          <w:p w14:paraId="3D88F1BB"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Construction site</w:t>
            </w:r>
          </w:p>
        </w:tc>
        <w:tc>
          <w:tcPr>
            <w:tcW w:w="803" w:type="pct"/>
            <w:gridSpan w:val="2"/>
            <w:tcBorders>
              <w:top w:val="single" w:sz="4" w:space="0" w:color="auto"/>
              <w:left w:val="single" w:sz="4" w:space="0" w:color="auto"/>
              <w:bottom w:val="single" w:sz="4" w:space="0" w:color="auto"/>
              <w:right w:val="single" w:sz="4" w:space="0" w:color="auto"/>
            </w:tcBorders>
            <w:hideMark/>
          </w:tcPr>
          <w:p w14:paraId="49AE5DB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w:t>
            </w:r>
          </w:p>
        </w:tc>
        <w:tc>
          <w:tcPr>
            <w:tcW w:w="709" w:type="pct"/>
            <w:gridSpan w:val="2"/>
            <w:tcBorders>
              <w:top w:val="single" w:sz="4" w:space="0" w:color="auto"/>
              <w:left w:val="single" w:sz="4" w:space="0" w:color="auto"/>
              <w:bottom w:val="single" w:sz="4" w:space="0" w:color="auto"/>
              <w:right w:val="single" w:sz="4" w:space="0" w:color="auto"/>
            </w:tcBorders>
            <w:hideMark/>
          </w:tcPr>
          <w:p w14:paraId="414DF399" w14:textId="6B0AFFDC" w:rsidR="009F5CAE" w:rsidRPr="001F2BB2" w:rsidRDefault="00B12C8F" w:rsidP="00237EDF">
            <w:pPr>
              <w:widowControl w:val="0"/>
              <w:autoSpaceDE w:val="0"/>
              <w:autoSpaceDN w:val="0"/>
              <w:spacing w:before="120" w:after="120" w:line="240" w:lineRule="auto"/>
              <w:rPr>
                <w:rFonts w:ascii="Sylfaen" w:eastAsia="Times New Roman" w:hAnsi="Sylfaen" w:cs="Times New Roman"/>
                <w:sz w:val="16"/>
                <w:szCs w:val="16"/>
              </w:rPr>
            </w:pPr>
            <w:r>
              <w:t xml:space="preserve"> </w:t>
            </w:r>
            <w:r w:rsidRPr="00B12C8F">
              <w:rPr>
                <w:rFonts w:ascii="Sylfaen" w:eastAsia="Times New Roman" w:hAnsi="Sylfaen" w:cs="Times New Roman"/>
                <w:sz w:val="16"/>
                <w:szCs w:val="16"/>
              </w:rPr>
              <w:t>Periodically during construction and upon its completion</w:t>
            </w:r>
          </w:p>
        </w:tc>
        <w:tc>
          <w:tcPr>
            <w:tcW w:w="675" w:type="pct"/>
            <w:gridSpan w:val="2"/>
            <w:tcBorders>
              <w:top w:val="single" w:sz="4" w:space="0" w:color="auto"/>
              <w:left w:val="single" w:sz="4" w:space="0" w:color="auto"/>
              <w:bottom w:val="single" w:sz="4" w:space="0" w:color="auto"/>
              <w:right w:val="single" w:sz="4" w:space="0" w:color="auto"/>
            </w:tcBorders>
            <w:hideMark/>
          </w:tcPr>
          <w:p w14:paraId="6686FE4F"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 xml:space="preserve">To minimize probability of accidents </w:t>
            </w:r>
          </w:p>
          <w:p w14:paraId="63D712B6"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To protect workers’ health</w:t>
            </w:r>
            <w:r>
              <w:rPr>
                <w:rFonts w:ascii="Sylfaen" w:eastAsia="Times New Roman" w:hAnsi="Sylfaen" w:cs="Times New Roman"/>
                <w:sz w:val="16"/>
                <w:szCs w:val="16"/>
              </w:rPr>
              <w:t>;</w:t>
            </w:r>
          </w:p>
          <w:p w14:paraId="4CF5AD2D"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To exclude</w:t>
            </w:r>
            <w:r w:rsidRPr="001F2BB2">
              <w:rPr>
                <w:rFonts w:ascii="Sylfaen" w:eastAsia="Times New Roman" w:hAnsi="Sylfaen" w:cs="Times New Roman"/>
                <w:sz w:val="16"/>
                <w:szCs w:val="16"/>
                <w:lang w:val="hy-AM"/>
              </w:rPr>
              <w:t xml:space="preserve"> </w:t>
            </w:r>
            <w:r w:rsidRPr="001F2BB2">
              <w:rPr>
                <w:rFonts w:ascii="Sylfaen" w:eastAsia="Times New Roman" w:hAnsi="Sylfaen" w:cs="Times New Roman"/>
                <w:sz w:val="16"/>
                <w:szCs w:val="16"/>
              </w:rPr>
              <w:t>nuisance to neighborhood after working hours</w:t>
            </w:r>
            <w:r>
              <w:rPr>
                <w:rFonts w:ascii="Sylfaen" w:eastAsia="Times New Roman" w:hAnsi="Sylfaen" w:cs="Times New Roman"/>
                <w:sz w:val="16"/>
                <w:szCs w:val="16"/>
              </w:rPr>
              <w:t>;</w:t>
            </w:r>
          </w:p>
          <w:p w14:paraId="0801881E" w14:textId="36240746"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c>
          <w:tcPr>
            <w:tcW w:w="635" w:type="pct"/>
            <w:gridSpan w:val="2"/>
            <w:tcBorders>
              <w:top w:val="single" w:sz="4" w:space="0" w:color="auto"/>
              <w:left w:val="single" w:sz="4" w:space="0" w:color="auto"/>
              <w:bottom w:val="single" w:sz="4" w:space="0" w:color="auto"/>
              <w:right w:val="single" w:sz="4" w:space="0" w:color="auto"/>
            </w:tcBorders>
            <w:hideMark/>
          </w:tcPr>
          <w:p w14:paraId="3DCFA889"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62816E1A" w14:textId="77777777" w:rsidR="009F5CAE" w:rsidRPr="001F2BB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tc>
      </w:tr>
      <w:tr w:rsidR="003A1774" w:rsidRPr="001F2BB2" w14:paraId="39325981" w14:textId="77777777" w:rsidTr="00995278">
        <w:trPr>
          <w:trHeight w:val="500"/>
          <w:jc w:val="center"/>
        </w:trPr>
        <w:tc>
          <w:tcPr>
            <w:tcW w:w="690" w:type="pct"/>
            <w:tcBorders>
              <w:top w:val="single" w:sz="4" w:space="0" w:color="auto"/>
              <w:left w:val="single" w:sz="4" w:space="0" w:color="auto"/>
              <w:bottom w:val="single" w:sz="4" w:space="0" w:color="auto"/>
              <w:right w:val="single" w:sz="4" w:space="0" w:color="auto"/>
            </w:tcBorders>
            <w:shd w:val="clear" w:color="auto" w:fill="auto"/>
          </w:tcPr>
          <w:p w14:paraId="684D75CC"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eastAsia="Times New Roman" w:hAnsi="Sylfaen" w:cs="Times New Roman"/>
                <w:sz w:val="16"/>
                <w:szCs w:val="16"/>
              </w:rPr>
              <w:t>Works near privately-owned land plots and other property</w:t>
            </w:r>
          </w:p>
        </w:tc>
        <w:tc>
          <w:tcPr>
            <w:tcW w:w="793" w:type="pct"/>
            <w:shd w:val="clear" w:color="auto" w:fill="auto"/>
          </w:tcPr>
          <w:p w14:paraId="7EACF7CF" w14:textId="77777777" w:rsidR="009F5CAE" w:rsidRPr="00FB06C2" w:rsidRDefault="009F5CAE" w:rsidP="00237EDF">
            <w:pPr>
              <w:spacing w:before="80" w:after="80" w:line="240" w:lineRule="auto"/>
              <w:rPr>
                <w:rFonts w:ascii="Sylfaen" w:hAnsi="Sylfaen"/>
                <w:sz w:val="16"/>
                <w:szCs w:val="16"/>
              </w:rPr>
            </w:pPr>
            <w:r w:rsidRPr="00FB06C2">
              <w:rPr>
                <w:rFonts w:ascii="Sylfaen" w:hAnsi="Sylfaen"/>
                <w:sz w:val="16"/>
                <w:szCs w:val="16"/>
              </w:rPr>
              <w:t>Avoid trespassing or incidentally damaging of private property (using small-size machinery or manual labor near walls and fences, stockpiling of construction material and waste away from private property; etc.);</w:t>
            </w:r>
          </w:p>
          <w:p w14:paraId="4CABC532" w14:textId="77777777" w:rsidR="009F5CAE" w:rsidRPr="00FB06C2" w:rsidRDefault="009F5CAE" w:rsidP="00237EDF">
            <w:pPr>
              <w:spacing w:before="80" w:after="80" w:line="240" w:lineRule="auto"/>
              <w:rPr>
                <w:rFonts w:ascii="Sylfaen" w:hAnsi="Sylfaen"/>
                <w:sz w:val="16"/>
                <w:szCs w:val="16"/>
              </w:rPr>
            </w:pPr>
            <w:r w:rsidRPr="00FB06C2">
              <w:rPr>
                <w:rFonts w:ascii="Sylfaen" w:hAnsi="Sylfaen"/>
                <w:sz w:val="16"/>
                <w:szCs w:val="16"/>
              </w:rPr>
              <w:t>In case of unintended damage to private property, quickly restore it to the original or better status;</w:t>
            </w:r>
          </w:p>
          <w:p w14:paraId="7731019D" w14:textId="02D93EF3" w:rsidR="009F5CAE" w:rsidRPr="00D25CC4" w:rsidRDefault="009F5CAE" w:rsidP="00D25CC4">
            <w:pPr>
              <w:spacing w:before="80" w:after="80" w:line="240" w:lineRule="auto"/>
              <w:rPr>
                <w:rFonts w:ascii="Sylfaen" w:eastAsia="Times New Roman" w:hAnsi="Sylfaen" w:cs="Times New Roman"/>
                <w:sz w:val="16"/>
                <w:szCs w:val="16"/>
              </w:rPr>
            </w:pPr>
            <w:r w:rsidRPr="00FB06C2">
              <w:rPr>
                <w:rFonts w:ascii="Sylfaen" w:hAnsi="Sylfaen"/>
                <w:sz w:val="16"/>
                <w:szCs w:val="16"/>
              </w:rPr>
              <w:t xml:space="preserve">In case of expected temporary impact on privately-owned property, inform owners upfront and guarantee restoration, acquire written consent of owners for intervention, and promptly restore </w:t>
            </w:r>
            <w:r w:rsidRPr="00FB06C2">
              <w:rPr>
                <w:rFonts w:ascii="Sylfaen" w:hAnsi="Sylfaen"/>
                <w:sz w:val="16"/>
                <w:szCs w:val="16"/>
              </w:rPr>
              <w:lastRenderedPageBreak/>
              <w:t>the damage t</w:t>
            </w:r>
            <w:r w:rsidR="00D25CC4">
              <w:rPr>
                <w:rFonts w:ascii="Sylfaen" w:hAnsi="Sylfaen"/>
                <w:sz w:val="16"/>
                <w:szCs w:val="16"/>
              </w:rPr>
              <w:t>o the original or better status</w:t>
            </w:r>
            <w:r w:rsidR="00D25CC4" w:rsidRPr="00D25CC4">
              <w:rPr>
                <w:rFonts w:ascii="Sylfaen" w:hAnsi="Sylfaen"/>
                <w:sz w:val="16"/>
                <w:szCs w:val="16"/>
              </w:rPr>
              <w:t>.</w:t>
            </w:r>
          </w:p>
        </w:tc>
        <w:tc>
          <w:tcPr>
            <w:tcW w:w="695" w:type="pct"/>
            <w:shd w:val="clear" w:color="auto" w:fill="auto"/>
          </w:tcPr>
          <w:p w14:paraId="2E17ECA1"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hAnsi="Sylfaen"/>
                <w:sz w:val="16"/>
                <w:szCs w:val="16"/>
              </w:rPr>
              <w:lastRenderedPageBreak/>
              <w:t xml:space="preserve">Works near privately-owned land, buildings and other assets </w:t>
            </w:r>
          </w:p>
        </w:tc>
        <w:tc>
          <w:tcPr>
            <w:tcW w:w="803" w:type="pct"/>
            <w:gridSpan w:val="2"/>
            <w:shd w:val="clear" w:color="auto" w:fill="auto"/>
          </w:tcPr>
          <w:p w14:paraId="66DDBB6C"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eastAsia="Times New Roman" w:hAnsi="Sylfaen" w:cs="Times New Roman"/>
                <w:sz w:val="16"/>
                <w:szCs w:val="16"/>
              </w:rPr>
              <w:t>Monitoring and inspection</w:t>
            </w:r>
          </w:p>
        </w:tc>
        <w:tc>
          <w:tcPr>
            <w:tcW w:w="709" w:type="pct"/>
            <w:gridSpan w:val="2"/>
            <w:shd w:val="clear" w:color="auto" w:fill="auto"/>
          </w:tcPr>
          <w:p w14:paraId="636BFD64"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eastAsia="Times New Roman" w:hAnsi="Sylfaen" w:cs="Times New Roman"/>
                <w:sz w:val="16"/>
                <w:szCs w:val="16"/>
                <w:lang w:val="it-IT"/>
              </w:rPr>
              <w:t>Entire period of construction</w:t>
            </w:r>
          </w:p>
        </w:tc>
        <w:tc>
          <w:tcPr>
            <w:tcW w:w="675" w:type="pct"/>
            <w:gridSpan w:val="2"/>
            <w:shd w:val="clear" w:color="auto" w:fill="auto"/>
          </w:tcPr>
          <w:p w14:paraId="40E4D964" w14:textId="77777777" w:rsidR="009F5CAE" w:rsidRPr="00FB06C2" w:rsidRDefault="009F5CAE" w:rsidP="00237EDF">
            <w:pPr>
              <w:spacing w:before="80" w:after="80" w:line="240" w:lineRule="auto"/>
              <w:rPr>
                <w:rFonts w:ascii="Sylfaen" w:eastAsia="Times New Roman" w:hAnsi="Sylfaen" w:cs="Times New Roman"/>
                <w:sz w:val="16"/>
                <w:szCs w:val="16"/>
                <w:lang w:val="de-DE"/>
              </w:rPr>
            </w:pPr>
            <w:r w:rsidRPr="00FB06C2">
              <w:rPr>
                <w:rFonts w:ascii="Sylfaen" w:eastAsia="Times New Roman" w:hAnsi="Sylfaen" w:cs="Times New Roman"/>
                <w:sz w:val="16"/>
                <w:szCs w:val="16"/>
                <w:lang w:val="de-DE"/>
              </w:rPr>
              <w:t>Reduce the probability of damages on private property</w:t>
            </w:r>
          </w:p>
          <w:p w14:paraId="2674B908"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r w:rsidRPr="00FB06C2">
              <w:rPr>
                <w:rFonts w:ascii="Sylfaen" w:eastAsia="Times New Roman" w:hAnsi="Sylfaen" w:cs="Times New Roman"/>
                <w:sz w:val="16"/>
                <w:szCs w:val="16"/>
                <w:lang w:val="de-DE"/>
              </w:rPr>
              <w:t>Exclude temporary or permanent violation of ownership and/or user rights on the private property</w:t>
            </w:r>
          </w:p>
        </w:tc>
        <w:tc>
          <w:tcPr>
            <w:tcW w:w="635" w:type="pct"/>
            <w:gridSpan w:val="2"/>
            <w:shd w:val="clear" w:color="auto" w:fill="auto"/>
          </w:tcPr>
          <w:p w14:paraId="66EB2A5E" w14:textId="77777777" w:rsidR="009F5CAE" w:rsidRPr="00FB06C2" w:rsidRDefault="009F5CAE" w:rsidP="00237EDF">
            <w:pPr>
              <w:spacing w:before="80" w:after="80" w:line="240" w:lineRule="auto"/>
              <w:rPr>
                <w:rFonts w:ascii="Sylfaen" w:eastAsia="Times New Roman" w:hAnsi="Sylfaen" w:cs="Times New Roman"/>
                <w:sz w:val="16"/>
                <w:szCs w:val="16"/>
              </w:rPr>
            </w:pPr>
            <w:r w:rsidRPr="00FB06C2">
              <w:rPr>
                <w:rFonts w:ascii="Sylfaen" w:eastAsia="Times New Roman" w:hAnsi="Sylfaen" w:cs="Times New Roman"/>
                <w:sz w:val="16"/>
                <w:szCs w:val="16"/>
              </w:rPr>
              <w:t>ATDF</w:t>
            </w:r>
          </w:p>
          <w:p w14:paraId="66C53668" w14:textId="77777777" w:rsidR="009F5CAE" w:rsidRPr="00FB06C2" w:rsidRDefault="005047A9" w:rsidP="00237EDF">
            <w:pPr>
              <w:spacing w:before="80" w:after="80" w:line="240" w:lineRule="auto"/>
              <w:rPr>
                <w:rFonts w:ascii="Sylfaen" w:eastAsia="Times New Roman" w:hAnsi="Sylfaen" w:cs="Times New Roman"/>
                <w:sz w:val="16"/>
                <w:szCs w:val="16"/>
                <w:lang w:val="it-IT"/>
              </w:rPr>
            </w:pPr>
            <w:r w:rsidRPr="00FB06C2">
              <w:rPr>
                <w:rFonts w:ascii="Sylfaen" w:eastAsia="Times New Roman" w:hAnsi="Sylfaen" w:cs="Times New Roman"/>
                <w:sz w:val="16"/>
                <w:szCs w:val="16"/>
              </w:rPr>
              <w:t>Technical</w:t>
            </w:r>
            <w:r w:rsidR="009F5CAE" w:rsidRPr="00FB06C2">
              <w:rPr>
                <w:rFonts w:ascii="Sylfaen" w:eastAsia="Times New Roman" w:hAnsi="Sylfaen" w:cs="Times New Roman"/>
                <w:sz w:val="16"/>
                <w:szCs w:val="16"/>
              </w:rPr>
              <w:t xml:space="preserve"> Supervisor</w:t>
            </w:r>
            <w:r w:rsidR="009F5CAE" w:rsidRPr="00FB06C2">
              <w:rPr>
                <w:rFonts w:ascii="Sylfaen" w:eastAsia="Times New Roman" w:hAnsi="Sylfaen" w:cs="Times New Roman"/>
                <w:sz w:val="16"/>
                <w:szCs w:val="16"/>
                <w:lang w:val="it-IT"/>
              </w:rPr>
              <w:t xml:space="preserve"> </w:t>
            </w:r>
          </w:p>
          <w:p w14:paraId="36C520F4" w14:textId="77777777" w:rsidR="009F5CAE" w:rsidRPr="00FB06C2" w:rsidRDefault="009F5CAE" w:rsidP="00237EDF">
            <w:pPr>
              <w:spacing w:before="80" w:after="80" w:line="240" w:lineRule="auto"/>
              <w:rPr>
                <w:rFonts w:ascii="Sylfaen" w:eastAsia="Times New Roman" w:hAnsi="Sylfaen" w:cs="Times New Roman"/>
                <w:sz w:val="16"/>
                <w:szCs w:val="16"/>
                <w:lang w:val="it-IT"/>
              </w:rPr>
            </w:pPr>
          </w:p>
          <w:p w14:paraId="438DFD11" w14:textId="77777777" w:rsidR="009F5CAE" w:rsidRPr="00FB06C2" w:rsidRDefault="009F5CAE" w:rsidP="00237EDF">
            <w:pPr>
              <w:widowControl w:val="0"/>
              <w:autoSpaceDE w:val="0"/>
              <w:autoSpaceDN w:val="0"/>
              <w:spacing w:before="120" w:after="120" w:line="240" w:lineRule="auto"/>
              <w:rPr>
                <w:rFonts w:ascii="Sylfaen" w:eastAsia="Times New Roman" w:hAnsi="Sylfaen" w:cs="Times New Roman"/>
                <w:sz w:val="16"/>
                <w:szCs w:val="16"/>
              </w:rPr>
            </w:pPr>
          </w:p>
        </w:tc>
      </w:tr>
      <w:tr w:rsidR="003A1774" w:rsidRPr="001F2BB2" w14:paraId="56FCDB13" w14:textId="77777777" w:rsidTr="00995278">
        <w:trPr>
          <w:trHeight w:val="500"/>
          <w:jc w:val="center"/>
        </w:trPr>
        <w:tc>
          <w:tcPr>
            <w:tcW w:w="690" w:type="pct"/>
            <w:tcBorders>
              <w:top w:val="single" w:sz="4" w:space="0" w:color="auto"/>
              <w:left w:val="single" w:sz="4" w:space="0" w:color="auto"/>
              <w:bottom w:val="single" w:sz="4" w:space="0" w:color="auto"/>
              <w:right w:val="single" w:sz="4" w:space="0" w:color="auto"/>
            </w:tcBorders>
            <w:hideMark/>
          </w:tcPr>
          <w:p w14:paraId="5BA08C05" w14:textId="492DCDF7" w:rsidR="00B12C8F" w:rsidRPr="001F2BB2" w:rsidRDefault="00B12C8F" w:rsidP="00237EDF">
            <w:pPr>
              <w:widowControl w:val="0"/>
              <w:autoSpaceDE w:val="0"/>
              <w:autoSpaceDN w:val="0"/>
              <w:spacing w:before="120" w:after="0" w:line="240" w:lineRule="auto"/>
              <w:rPr>
                <w:rFonts w:ascii="Sylfaen" w:eastAsia="Times New Roman" w:hAnsi="Sylfaen" w:cs="Times New Roman"/>
                <w:sz w:val="16"/>
                <w:szCs w:val="16"/>
              </w:rPr>
            </w:pPr>
            <w:r w:rsidRPr="00B12C8F">
              <w:rPr>
                <w:rFonts w:ascii="Sylfaen" w:eastAsia="Times New Roman" w:hAnsi="Sylfaen" w:cs="Times New Roman"/>
                <w:sz w:val="16"/>
                <w:szCs w:val="16"/>
              </w:rPr>
              <w:lastRenderedPageBreak/>
              <w:t>Construction site re-cultivation and landscaping</w:t>
            </w:r>
          </w:p>
        </w:tc>
        <w:tc>
          <w:tcPr>
            <w:tcW w:w="793" w:type="pct"/>
            <w:tcBorders>
              <w:top w:val="single" w:sz="4" w:space="0" w:color="auto"/>
              <w:left w:val="single" w:sz="4" w:space="0" w:color="auto"/>
              <w:bottom w:val="single" w:sz="4" w:space="0" w:color="auto"/>
              <w:right w:val="single" w:sz="4" w:space="0" w:color="auto"/>
            </w:tcBorders>
            <w:hideMark/>
          </w:tcPr>
          <w:p w14:paraId="5FEBC310" w14:textId="0F213B90" w:rsidR="009F5CAE" w:rsidRPr="001F2BB2" w:rsidRDefault="0083131D" w:rsidP="00237EDF">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Final cleaning of the construction site and permanent access roads and landscaping-greening of the area as required</w:t>
            </w:r>
          </w:p>
        </w:tc>
        <w:tc>
          <w:tcPr>
            <w:tcW w:w="695" w:type="pct"/>
            <w:tcBorders>
              <w:top w:val="single" w:sz="4" w:space="0" w:color="auto"/>
              <w:left w:val="single" w:sz="4" w:space="0" w:color="auto"/>
              <w:bottom w:val="single" w:sz="4" w:space="0" w:color="auto"/>
              <w:right w:val="single" w:sz="4" w:space="0" w:color="auto"/>
            </w:tcBorders>
            <w:hideMark/>
          </w:tcPr>
          <w:p w14:paraId="72A7349F" w14:textId="293362C5" w:rsidR="009F5CAE" w:rsidRPr="001F2BB2" w:rsidRDefault="009F5CAE"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Construction site</w:t>
            </w:r>
            <w:r w:rsidR="009C1523">
              <w:rPr>
                <w:rFonts w:ascii="Sylfaen" w:eastAsia="Times New Roman" w:hAnsi="Sylfaen" w:cs="Times New Roman"/>
                <w:sz w:val="16"/>
                <w:szCs w:val="16"/>
              </w:rPr>
              <w:t xml:space="preserve"> and access roads</w:t>
            </w:r>
          </w:p>
        </w:tc>
        <w:tc>
          <w:tcPr>
            <w:tcW w:w="803" w:type="pct"/>
            <w:gridSpan w:val="2"/>
            <w:tcBorders>
              <w:top w:val="single" w:sz="4" w:space="0" w:color="auto"/>
              <w:left w:val="single" w:sz="4" w:space="0" w:color="auto"/>
              <w:bottom w:val="single" w:sz="4" w:space="0" w:color="auto"/>
              <w:right w:val="single" w:sz="4" w:space="0" w:color="auto"/>
            </w:tcBorders>
            <w:hideMark/>
          </w:tcPr>
          <w:p w14:paraId="139AA29D" w14:textId="08F6B152" w:rsidR="009F5CAE" w:rsidRPr="001F2BB2" w:rsidRDefault="0083131D" w:rsidP="00237EDF">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Inspection of activities</w:t>
            </w:r>
          </w:p>
        </w:tc>
        <w:tc>
          <w:tcPr>
            <w:tcW w:w="709" w:type="pct"/>
            <w:gridSpan w:val="2"/>
            <w:tcBorders>
              <w:top w:val="single" w:sz="4" w:space="0" w:color="auto"/>
              <w:left w:val="single" w:sz="4" w:space="0" w:color="auto"/>
              <w:bottom w:val="single" w:sz="4" w:space="0" w:color="auto"/>
              <w:right w:val="single" w:sz="4" w:space="0" w:color="auto"/>
            </w:tcBorders>
            <w:hideMark/>
          </w:tcPr>
          <w:p w14:paraId="2E5D1569" w14:textId="7AFD5E7E" w:rsidR="009F5CAE" w:rsidRPr="001F2BB2" w:rsidRDefault="0083131D" w:rsidP="00237EDF">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Final period of construction</w:t>
            </w:r>
          </w:p>
        </w:tc>
        <w:tc>
          <w:tcPr>
            <w:tcW w:w="675" w:type="pct"/>
            <w:gridSpan w:val="2"/>
            <w:tcBorders>
              <w:top w:val="single" w:sz="4" w:space="0" w:color="auto"/>
              <w:left w:val="single" w:sz="4" w:space="0" w:color="auto"/>
              <w:bottom w:val="single" w:sz="4" w:space="0" w:color="auto"/>
              <w:right w:val="single" w:sz="4" w:space="0" w:color="auto"/>
            </w:tcBorders>
            <w:hideMark/>
          </w:tcPr>
          <w:p w14:paraId="440B35B6" w14:textId="0B583991" w:rsidR="009F5CAE" w:rsidRPr="001F2BB2" w:rsidRDefault="0083131D" w:rsidP="00237EDF">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Reduce loss of aesthetical value of the landscape due to construction activities</w:t>
            </w:r>
          </w:p>
        </w:tc>
        <w:tc>
          <w:tcPr>
            <w:tcW w:w="635" w:type="pct"/>
            <w:gridSpan w:val="2"/>
            <w:tcBorders>
              <w:top w:val="single" w:sz="4" w:space="0" w:color="auto"/>
              <w:left w:val="single" w:sz="4" w:space="0" w:color="auto"/>
              <w:bottom w:val="single" w:sz="4" w:space="0" w:color="auto"/>
              <w:right w:val="single" w:sz="4" w:space="0" w:color="auto"/>
            </w:tcBorders>
            <w:hideMark/>
          </w:tcPr>
          <w:p w14:paraId="7D18556A" w14:textId="77777777" w:rsidR="009F5CAE" w:rsidRPr="001F2BB2" w:rsidRDefault="009F5CAE"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2991BC98" w14:textId="77777777" w:rsidR="009F5CAE" w:rsidRPr="001F2BB2" w:rsidRDefault="009F5CAE"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tc>
      </w:tr>
      <w:tr w:rsidR="003A1774" w14:paraId="56946F0A" w14:textId="77777777" w:rsidTr="00995278">
        <w:tblPrEx>
          <w:shd w:val="clear" w:color="auto" w:fill="FFFFFF" w:themeFill="background1"/>
        </w:tblPrEx>
        <w:trPr>
          <w:trHeight w:val="944"/>
          <w:jc w:val="center"/>
        </w:trPr>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592DB5F" w14:textId="77777777" w:rsidR="00CA3B93" w:rsidRDefault="00CA3B93">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Solid waste management</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F69204" w14:textId="77777777" w:rsidR="00CA3B93" w:rsidRDefault="00CA3B93">
            <w:pPr>
              <w:spacing w:after="0" w:line="240" w:lineRule="auto"/>
              <w:rPr>
                <w:rFonts w:ascii="Sylfaen" w:eastAsia="Times New Roman" w:hAnsi="Sylfaen" w:cs="Times New Roman"/>
                <w:sz w:val="16"/>
                <w:szCs w:val="16"/>
              </w:rPr>
            </w:pPr>
            <w:r>
              <w:rPr>
                <w:rFonts w:ascii="Sylfaen" w:eastAsia="Times New Roman" w:hAnsi="Sylfaen" w:cs="Times New Roman"/>
                <w:sz w:val="16"/>
                <w:szCs w:val="16"/>
              </w:rPr>
              <w:t>Trash bins placement and arrangement on periodically transportation of waste</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74CA0BC" w14:textId="739EBD64" w:rsidR="00CA3B93" w:rsidRDefault="00CA3B93">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 site</w:t>
            </w:r>
          </w:p>
        </w:tc>
        <w:tc>
          <w:tcPr>
            <w:tcW w:w="80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1BF1ABF" w14:textId="77777777" w:rsidR="00CA3B93" w:rsidRDefault="00CA3B93">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Inspection</w:t>
            </w:r>
          </w:p>
        </w:tc>
        <w:tc>
          <w:tcPr>
            <w:tcW w:w="70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B71F20B" w14:textId="16F64EB5" w:rsidR="00CA3B93" w:rsidRDefault="00CA3B93">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Total period of operation </w:t>
            </w:r>
          </w:p>
        </w:tc>
        <w:tc>
          <w:tcPr>
            <w:tcW w:w="67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23DB377" w14:textId="77777777" w:rsidR="00CA3B93" w:rsidRDefault="00CA3B93">
            <w:pPr>
              <w:widowControl w:val="0"/>
              <w:tabs>
                <w:tab w:val="left" w:pos="330"/>
              </w:tabs>
              <w:autoSpaceDE w:val="0"/>
              <w:autoSpaceDN w:val="0"/>
              <w:spacing w:after="0" w:line="240" w:lineRule="auto"/>
              <w:ind w:right="-90"/>
              <w:rPr>
                <w:rFonts w:ascii="Sylfaen" w:eastAsia="Times New Roman" w:hAnsi="Sylfaen" w:cs="Times New Roman"/>
                <w:sz w:val="16"/>
                <w:szCs w:val="16"/>
              </w:rPr>
            </w:pPr>
            <w:r>
              <w:rPr>
                <w:rFonts w:ascii="Sylfaen" w:eastAsia="Times New Roman" w:hAnsi="Sylfaen" w:cs="Times New Roman"/>
                <w:sz w:val="16"/>
                <w:szCs w:val="16"/>
              </w:rPr>
              <w:t>- Prevent pollution of soil, surface water and ground water;</w:t>
            </w:r>
          </w:p>
          <w:p w14:paraId="641AA62F" w14:textId="77777777" w:rsidR="00CA3B93" w:rsidRDefault="00CA3B93">
            <w:pPr>
              <w:widowControl w:val="0"/>
              <w:tabs>
                <w:tab w:val="left" w:pos="330"/>
              </w:tabs>
              <w:autoSpaceDE w:val="0"/>
              <w:autoSpaceDN w:val="0"/>
              <w:spacing w:after="0" w:line="240" w:lineRule="auto"/>
              <w:ind w:right="-90"/>
              <w:rPr>
                <w:rFonts w:ascii="Sylfaen" w:eastAsia="Times New Roman" w:hAnsi="Sylfaen" w:cs="Times New Roman"/>
                <w:sz w:val="16"/>
                <w:szCs w:val="16"/>
              </w:rPr>
            </w:pPr>
            <w:r>
              <w:rPr>
                <w:rFonts w:ascii="Sylfaen" w:eastAsia="Times New Roman" w:hAnsi="Sylfaen" w:cs="Times New Roman"/>
                <w:sz w:val="16"/>
                <w:szCs w:val="16"/>
              </w:rPr>
              <w:t>- Retain esthetic appearance of the sites area and its surroundings</w:t>
            </w:r>
          </w:p>
        </w:tc>
        <w:tc>
          <w:tcPr>
            <w:tcW w:w="63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2CD56F" w14:textId="77777777" w:rsidR="00533CE5" w:rsidRPr="006B67DF" w:rsidRDefault="00533CE5" w:rsidP="00533CE5">
            <w:pPr>
              <w:widowControl w:val="0"/>
              <w:autoSpaceDE w:val="0"/>
              <w:autoSpaceDN w:val="0"/>
              <w:spacing w:before="120" w:after="0" w:line="240" w:lineRule="auto"/>
              <w:rPr>
                <w:rFonts w:ascii="Sylfaen" w:eastAsia="Times New Roman" w:hAnsi="Sylfaen" w:cs="Times New Roman"/>
                <w:sz w:val="16"/>
                <w:szCs w:val="16"/>
              </w:rPr>
            </w:pPr>
            <w:r w:rsidRPr="006B67DF">
              <w:rPr>
                <w:rFonts w:ascii="Sylfaen" w:eastAsia="Times New Roman" w:hAnsi="Sylfaen" w:cs="Times New Roman"/>
                <w:sz w:val="16"/>
                <w:szCs w:val="16"/>
              </w:rPr>
              <w:t>ATDF</w:t>
            </w:r>
          </w:p>
          <w:p w14:paraId="6210F987" w14:textId="77777777" w:rsidR="00533CE5" w:rsidRDefault="00533CE5">
            <w:pPr>
              <w:widowControl w:val="0"/>
              <w:autoSpaceDE w:val="0"/>
              <w:autoSpaceDN w:val="0"/>
              <w:spacing w:before="120" w:after="120" w:line="240" w:lineRule="auto"/>
              <w:rPr>
                <w:rFonts w:ascii="Sylfaen" w:eastAsia="Times New Roman" w:hAnsi="Sylfaen" w:cs="Times New Roman"/>
                <w:sz w:val="16"/>
                <w:szCs w:val="16"/>
              </w:rPr>
            </w:pPr>
          </w:p>
          <w:p w14:paraId="6D663DA0" w14:textId="6F712122" w:rsidR="00CA3B93" w:rsidRDefault="00CA3B93">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Goris </w:t>
            </w:r>
            <w:r w:rsidR="00944BFF">
              <w:rPr>
                <w:rFonts w:ascii="Sylfaen" w:eastAsia="Times New Roman" w:hAnsi="Sylfaen" w:cs="Times New Roman"/>
                <w:sz w:val="16"/>
                <w:szCs w:val="16"/>
              </w:rPr>
              <w:t>city</w:t>
            </w:r>
            <w:r w:rsidR="008C5054">
              <w:rPr>
                <w:rFonts w:ascii="Sylfaen" w:eastAsia="Times New Roman" w:hAnsi="Sylfaen" w:cs="Times New Roman"/>
                <w:sz w:val="16"/>
                <w:szCs w:val="16"/>
                <w:lang w:val="hy-AM"/>
              </w:rPr>
              <w:t xml:space="preserve"> </w:t>
            </w:r>
            <w:r>
              <w:rPr>
                <w:rFonts w:ascii="Sylfaen" w:eastAsia="Times New Roman" w:hAnsi="Sylfaen" w:cs="Times New Roman"/>
                <w:sz w:val="16"/>
                <w:szCs w:val="16"/>
              </w:rPr>
              <w:t xml:space="preserve">administrative unit </w:t>
            </w:r>
          </w:p>
          <w:p w14:paraId="06571A31" w14:textId="77777777" w:rsidR="00CA3B93" w:rsidRDefault="00CA3B93">
            <w:pPr>
              <w:widowControl w:val="0"/>
              <w:autoSpaceDE w:val="0"/>
              <w:autoSpaceDN w:val="0"/>
              <w:spacing w:before="120" w:after="120" w:line="240" w:lineRule="auto"/>
              <w:rPr>
                <w:rFonts w:ascii="Sylfaen" w:eastAsia="Times New Roman" w:hAnsi="Sylfaen" w:cs="Times New Roman"/>
                <w:sz w:val="16"/>
                <w:szCs w:val="16"/>
              </w:rPr>
            </w:pPr>
          </w:p>
        </w:tc>
      </w:tr>
      <w:tr w:rsidR="003A1774" w14:paraId="1EFD637C" w14:textId="77777777" w:rsidTr="00995278">
        <w:tblPrEx>
          <w:shd w:val="clear" w:color="auto" w:fill="FFFFFF" w:themeFill="background1"/>
        </w:tblPrEx>
        <w:trPr>
          <w:trHeight w:val="500"/>
          <w:jc w:val="center"/>
        </w:trPr>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344AE8" w14:textId="6F0B3D99" w:rsidR="00FD5A75" w:rsidRPr="0025443A" w:rsidRDefault="00FD5A75" w:rsidP="00FD5A75">
            <w:pPr>
              <w:widowControl w:val="0"/>
              <w:autoSpaceDE w:val="0"/>
              <w:autoSpaceDN w:val="0"/>
              <w:spacing w:before="120" w:after="0" w:line="240" w:lineRule="auto"/>
              <w:rPr>
                <w:rFonts w:ascii="Sylfaen" w:eastAsia="Times New Roman" w:hAnsi="Sylfaen" w:cs="Arial"/>
                <w:bCs/>
                <w:color w:val="1D1B11" w:themeColor="background2" w:themeShade="1A"/>
                <w:sz w:val="16"/>
                <w:szCs w:val="16"/>
              </w:rPr>
            </w:pPr>
            <w:r w:rsidRPr="006D0524">
              <w:rPr>
                <w:rFonts w:ascii="Sylfaen" w:hAnsi="Sylfaen"/>
                <w:color w:val="000000"/>
                <w:sz w:val="16"/>
                <w:szCs w:val="16"/>
                <w:lang w:eastAsia="ar-SA"/>
              </w:rPr>
              <w:t>Dust</w:t>
            </w:r>
            <w:r w:rsidR="006B0C69">
              <w:rPr>
                <w:rFonts w:ascii="Sylfaen" w:hAnsi="Sylfaen"/>
                <w:color w:val="000000"/>
                <w:sz w:val="16"/>
                <w:szCs w:val="16"/>
                <w:lang w:eastAsia="ar-SA"/>
              </w:rPr>
              <w:t xml:space="preserve"> generation</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D4B67D" w14:textId="4245E96D" w:rsidR="00FD5A75" w:rsidRPr="00FD5A75"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lang w:eastAsia="ar-SA"/>
              </w:rPr>
              <w:t>Air condition on-site</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69C83A" w14:textId="0F18E24E"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highlight w:val="white"/>
              </w:rPr>
              <w:t>Construction site and access road</w:t>
            </w:r>
            <w:r w:rsidR="00533CE5">
              <w:rPr>
                <w:rFonts w:ascii="Sylfaen" w:hAnsi="Sylfaen"/>
                <w:color w:val="000000"/>
                <w:sz w:val="16"/>
                <w:szCs w:val="16"/>
              </w:rPr>
              <w:t>s</w:t>
            </w:r>
          </w:p>
        </w:tc>
        <w:tc>
          <w:tcPr>
            <w:tcW w:w="80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C334BB6" w14:textId="48AE7D70"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highlight w:val="white"/>
              </w:rPr>
              <w:t>Visual inspection</w:t>
            </w:r>
          </w:p>
        </w:tc>
        <w:tc>
          <w:tcPr>
            <w:tcW w:w="70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6EC5BAA" w14:textId="0087D3BD"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lang w:eastAsia="ar-SA"/>
              </w:rPr>
              <w:t>Recurrent</w:t>
            </w:r>
          </w:p>
        </w:tc>
        <w:tc>
          <w:tcPr>
            <w:tcW w:w="67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485345F" w14:textId="75D29FA5"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6D0524">
              <w:rPr>
                <w:rFonts w:ascii="Sylfaen" w:hAnsi="Sylfaen"/>
                <w:color w:val="000000"/>
                <w:sz w:val="16"/>
                <w:szCs w:val="16"/>
                <w:lang w:eastAsia="ar-SA"/>
              </w:rPr>
              <w:t>Reduce risks for the staff and neighboring communities</w:t>
            </w:r>
          </w:p>
        </w:tc>
        <w:tc>
          <w:tcPr>
            <w:tcW w:w="6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A91AD8F" w14:textId="77777777" w:rsidR="00FD5A75" w:rsidRPr="0025443A"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25443A">
              <w:rPr>
                <w:rFonts w:ascii="Sylfaen" w:eastAsia="Times New Roman" w:hAnsi="Sylfaen" w:cs="Times New Roman"/>
                <w:sz w:val="16"/>
                <w:szCs w:val="16"/>
              </w:rPr>
              <w:t>ATDF</w:t>
            </w:r>
          </w:p>
          <w:p w14:paraId="21CBB577" w14:textId="42793CDF" w:rsidR="00FD5A75" w:rsidRPr="00FD5A75" w:rsidRDefault="00FD5A75" w:rsidP="00FD5A75">
            <w:pPr>
              <w:widowControl w:val="0"/>
              <w:autoSpaceDE w:val="0"/>
              <w:autoSpaceDN w:val="0"/>
              <w:spacing w:before="120" w:after="0" w:line="240" w:lineRule="auto"/>
              <w:rPr>
                <w:rFonts w:ascii="Sylfaen" w:eastAsia="Times New Roman" w:hAnsi="Sylfaen" w:cs="Times New Roman"/>
                <w:sz w:val="16"/>
                <w:szCs w:val="16"/>
              </w:rPr>
            </w:pPr>
            <w:r w:rsidRPr="0025443A">
              <w:rPr>
                <w:rFonts w:ascii="Sylfaen" w:eastAsia="Times New Roman" w:hAnsi="Sylfaen" w:cs="Times New Roman"/>
                <w:sz w:val="16"/>
                <w:szCs w:val="16"/>
              </w:rPr>
              <w:t>Technical Supervisor</w:t>
            </w:r>
            <w:r w:rsidRPr="0025443A" w:rsidDel="004A5A62">
              <w:rPr>
                <w:rFonts w:ascii="Sylfaen" w:eastAsia="Times New Roman" w:hAnsi="Sylfaen" w:cs="Times New Roman"/>
                <w:sz w:val="16"/>
                <w:szCs w:val="16"/>
              </w:rPr>
              <w:t xml:space="preserve"> </w:t>
            </w:r>
          </w:p>
        </w:tc>
      </w:tr>
      <w:tr w:rsidR="003A1774" w14:paraId="21EB9A12" w14:textId="77777777" w:rsidTr="00995278">
        <w:tblPrEx>
          <w:shd w:val="clear" w:color="auto" w:fill="FFFFFF" w:themeFill="background1"/>
        </w:tblPrEx>
        <w:trPr>
          <w:trHeight w:val="500"/>
          <w:jc w:val="center"/>
        </w:trPr>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14:paraId="353214A7" w14:textId="40210204" w:rsidR="00E01EF4" w:rsidRDefault="0083131D" w:rsidP="0083131D">
            <w:pPr>
              <w:widowControl w:val="0"/>
              <w:autoSpaceDE w:val="0"/>
              <w:autoSpaceDN w:val="0"/>
              <w:spacing w:before="120" w:after="0" w:line="240" w:lineRule="auto"/>
              <w:rPr>
                <w:rFonts w:ascii="Sylfaen" w:eastAsia="Times New Roman" w:hAnsi="Sylfaen" w:cs="Arial"/>
                <w:bCs/>
                <w:color w:val="1D1B11" w:themeColor="background2" w:themeShade="1A"/>
                <w:sz w:val="16"/>
                <w:szCs w:val="16"/>
              </w:rPr>
            </w:pPr>
            <w:r w:rsidRPr="0083131D">
              <w:rPr>
                <w:rFonts w:ascii="Sylfaen" w:eastAsia="Times New Roman" w:hAnsi="Sylfaen" w:cs="Arial"/>
                <w:bCs/>
                <w:color w:val="1D1B11" w:themeColor="background2" w:themeShade="1A"/>
                <w:sz w:val="16"/>
                <w:szCs w:val="16"/>
              </w:rPr>
              <w:t>Handling of chance finds</w:t>
            </w:r>
            <w:r w:rsidR="00E01EF4" w:rsidRPr="007B2498">
              <w:rPr>
                <w:rFonts w:ascii="Sylfaen" w:eastAsia="Times New Roman" w:hAnsi="Sylfaen" w:cs="Arial"/>
                <w:bCs/>
                <w:color w:val="1D1B11" w:themeColor="background2" w:themeShade="1A"/>
                <w:sz w:val="16"/>
                <w:szCs w:val="16"/>
              </w:rPr>
              <w:tab/>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tcPr>
          <w:p w14:paraId="13CC09F1" w14:textId="77777777"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Stoppage of works promptly upon encountering of change finds;</w:t>
            </w:r>
          </w:p>
          <w:p w14:paraId="15A61B6D" w14:textId="77777777"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Formal communication with Agency for the Protection of Monuments and Historical Sites of RA on chance finds;</w:t>
            </w:r>
          </w:p>
          <w:p w14:paraId="5D4F1EA9" w14:textId="2076D2E8" w:rsidR="00E01EF4" w:rsidRPr="007B2498"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Timely arrangements made for the conduct of required excavation and site conservation</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Pr>
          <w:p w14:paraId="3F582AFC" w14:textId="77777777" w:rsidR="00E01EF4" w:rsidRDefault="00E01EF4" w:rsidP="00237EDF">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 site</w:t>
            </w:r>
          </w:p>
        </w:tc>
        <w:tc>
          <w:tcPr>
            <w:tcW w:w="80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31F413" w14:textId="3BCB6DAA"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-Inspection of chance find sites;</w:t>
            </w:r>
          </w:p>
          <w:p w14:paraId="3475ED79" w14:textId="346D5AF0" w:rsidR="00E01EF4"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Inspection of filed documentation</w:t>
            </w:r>
          </w:p>
        </w:tc>
        <w:tc>
          <w:tcPr>
            <w:tcW w:w="7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241253" w14:textId="4D572679" w:rsidR="00E01EF4" w:rsidRDefault="00533CE5">
            <w:pPr>
              <w:widowControl w:val="0"/>
              <w:autoSpaceDE w:val="0"/>
              <w:autoSpaceDN w:val="0"/>
              <w:spacing w:before="120" w:after="0" w:line="240" w:lineRule="auto"/>
              <w:rPr>
                <w:rFonts w:ascii="Sylfaen" w:eastAsia="Times New Roman" w:hAnsi="Sylfaen" w:cs="Times New Roman"/>
                <w:sz w:val="16"/>
                <w:szCs w:val="16"/>
              </w:rPr>
            </w:pPr>
            <w:r w:rsidRPr="00533CE5">
              <w:rPr>
                <w:rFonts w:ascii="Sylfaen" w:eastAsia="Times New Roman" w:hAnsi="Sylfaen" w:cs="Times New Roman"/>
                <w:sz w:val="16"/>
                <w:szCs w:val="16"/>
              </w:rPr>
              <w:t>Entire period of construction</w:t>
            </w:r>
          </w:p>
        </w:tc>
        <w:tc>
          <w:tcPr>
            <w:tcW w:w="67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DFCC0D" w14:textId="08008069" w:rsidR="00E01EF4" w:rsidRPr="00C519B6" w:rsidRDefault="0025443A" w:rsidP="007B2498">
            <w:pPr>
              <w:widowControl w:val="0"/>
              <w:autoSpaceDE w:val="0"/>
              <w:autoSpaceDN w:val="0"/>
              <w:spacing w:before="120" w:after="0" w:line="240" w:lineRule="auto"/>
              <w:rPr>
                <w:rFonts w:ascii="Sylfaen" w:eastAsia="Times New Roman" w:hAnsi="Sylfaen" w:cs="Times New Roman"/>
                <w:sz w:val="16"/>
                <w:szCs w:val="16"/>
              </w:rPr>
            </w:pPr>
            <w:r w:rsidRPr="0025443A">
              <w:rPr>
                <w:rFonts w:ascii="Sylfaen" w:eastAsia="Times New Roman" w:hAnsi="Sylfaen" w:cs="Times New Roman"/>
                <w:sz w:val="16"/>
                <w:szCs w:val="16"/>
              </w:rPr>
              <w:t>To ensure cultural heritage is not damaged by the construction works</w:t>
            </w:r>
          </w:p>
        </w:tc>
        <w:tc>
          <w:tcPr>
            <w:tcW w:w="63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A3D6A8" w14:textId="77777777" w:rsidR="00E01EF4" w:rsidRPr="00E01EF4" w:rsidRDefault="00E01EF4" w:rsidP="00E01EF4">
            <w:pPr>
              <w:widowControl w:val="0"/>
              <w:autoSpaceDE w:val="0"/>
              <w:autoSpaceDN w:val="0"/>
              <w:spacing w:before="120" w:after="0" w:line="240" w:lineRule="auto"/>
              <w:rPr>
                <w:rFonts w:ascii="Sylfaen" w:eastAsia="Times New Roman" w:hAnsi="Sylfaen" w:cs="Times New Roman"/>
                <w:sz w:val="16"/>
                <w:szCs w:val="16"/>
              </w:rPr>
            </w:pPr>
            <w:r w:rsidRPr="00E01EF4">
              <w:rPr>
                <w:rFonts w:ascii="Sylfaen" w:eastAsia="Times New Roman" w:hAnsi="Sylfaen" w:cs="Times New Roman"/>
                <w:sz w:val="16"/>
                <w:szCs w:val="16"/>
              </w:rPr>
              <w:t>ATDF</w:t>
            </w:r>
          </w:p>
          <w:p w14:paraId="33351AB2" w14:textId="77777777" w:rsidR="00E01EF4" w:rsidRDefault="00E01EF4" w:rsidP="00E01EF4">
            <w:pPr>
              <w:widowControl w:val="0"/>
              <w:autoSpaceDE w:val="0"/>
              <w:autoSpaceDN w:val="0"/>
              <w:spacing w:before="120" w:after="0" w:line="240" w:lineRule="auto"/>
              <w:rPr>
                <w:rFonts w:ascii="Sylfaen" w:eastAsia="Times New Roman" w:hAnsi="Sylfaen" w:cs="Times New Roman"/>
                <w:sz w:val="16"/>
                <w:szCs w:val="16"/>
              </w:rPr>
            </w:pPr>
            <w:r w:rsidRPr="00E01EF4">
              <w:rPr>
                <w:rFonts w:ascii="Sylfaen" w:eastAsia="Times New Roman" w:hAnsi="Sylfaen" w:cs="Times New Roman"/>
                <w:sz w:val="16"/>
                <w:szCs w:val="16"/>
              </w:rPr>
              <w:t>Technical Supervisor</w:t>
            </w:r>
          </w:p>
          <w:p w14:paraId="256EACE5" w14:textId="174DF74F" w:rsidR="00533CE5" w:rsidRDefault="00533CE5" w:rsidP="00E01EF4">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Agency for the Protection of Monuments and Historical Sites</w:t>
            </w:r>
          </w:p>
        </w:tc>
      </w:tr>
      <w:tr w:rsidR="003A1774" w14:paraId="1B31D2CE" w14:textId="77777777" w:rsidTr="00995278">
        <w:tblPrEx>
          <w:shd w:val="clear" w:color="auto" w:fill="FFFFFF" w:themeFill="background1"/>
        </w:tblPrEx>
        <w:trPr>
          <w:trHeight w:val="500"/>
          <w:jc w:val="center"/>
        </w:trPr>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14:paraId="7C1F7FA8" w14:textId="5B95571F" w:rsidR="006E207B" w:rsidRPr="0083131D" w:rsidRDefault="006E207B" w:rsidP="006E207B">
            <w:pPr>
              <w:widowControl w:val="0"/>
              <w:autoSpaceDE w:val="0"/>
              <w:autoSpaceDN w:val="0"/>
              <w:spacing w:before="120" w:after="0" w:line="240" w:lineRule="auto"/>
              <w:rPr>
                <w:rFonts w:ascii="Sylfaen" w:eastAsia="Times New Roman" w:hAnsi="Sylfaen" w:cs="Arial"/>
                <w:bCs/>
                <w:color w:val="1D1B11" w:themeColor="background2" w:themeShade="1A"/>
                <w:sz w:val="16"/>
                <w:szCs w:val="16"/>
              </w:rPr>
            </w:pPr>
            <w:r>
              <w:rPr>
                <w:rFonts w:ascii="Sylfaen" w:eastAsia="Times New Roman" w:hAnsi="Sylfaen" w:cs="Arial"/>
                <w:bCs/>
                <w:color w:val="1D1B11" w:themeColor="background2" w:themeShade="1A"/>
                <w:sz w:val="16"/>
                <w:szCs w:val="16"/>
              </w:rPr>
              <w:t>W</w:t>
            </w:r>
            <w:r w:rsidRPr="006D0524">
              <w:rPr>
                <w:rFonts w:ascii="Sylfaen" w:eastAsia="Times New Roman" w:hAnsi="Sylfaen" w:cs="Arial"/>
                <w:bCs/>
                <w:color w:val="1D1B11" w:themeColor="background2" w:themeShade="1A"/>
                <w:sz w:val="16"/>
                <w:szCs w:val="16"/>
              </w:rPr>
              <w:t>orks in the cultural heritage buildings</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tcPr>
          <w:p w14:paraId="5F714957" w14:textId="7806D228" w:rsidR="006E207B" w:rsidRPr="006D0524" w:rsidRDefault="006E207B" w:rsidP="006D0524">
            <w:pPr>
              <w:pStyle w:val="ListParagraph"/>
              <w:numPr>
                <w:ilvl w:val="0"/>
                <w:numId w:val="18"/>
              </w:numPr>
              <w:tabs>
                <w:tab w:val="clear" w:pos="360"/>
                <w:tab w:val="num" w:pos="140"/>
              </w:tabs>
              <w:ind w:left="140" w:hanging="140"/>
              <w:rPr>
                <w:rFonts w:eastAsia="Times New Roman" w:cs="Times New Roman"/>
                <w:sz w:val="16"/>
                <w:szCs w:val="16"/>
              </w:rPr>
            </w:pPr>
            <w:r>
              <w:rPr>
                <w:rFonts w:eastAsia="Times New Roman" w:cs="Times New Roman"/>
                <w:sz w:val="16"/>
                <w:szCs w:val="16"/>
              </w:rPr>
              <w:t xml:space="preserve">Planning and implementation of </w:t>
            </w:r>
            <w:r w:rsidR="008F4FC0">
              <w:rPr>
                <w:rFonts w:eastAsia="Times New Roman" w:cs="Times New Roman"/>
                <w:sz w:val="16"/>
                <w:szCs w:val="16"/>
              </w:rPr>
              <w:t>rehabilitation</w:t>
            </w:r>
            <w:r w:rsidRPr="006D0524">
              <w:rPr>
                <w:rFonts w:eastAsia="Times New Roman" w:cs="Times New Roman"/>
                <w:sz w:val="16"/>
                <w:szCs w:val="16"/>
              </w:rPr>
              <w:t xml:space="preserve"> </w:t>
            </w:r>
            <w:r w:rsidR="00AE688D">
              <w:rPr>
                <w:rFonts w:eastAsia="Times New Roman" w:cs="Times New Roman"/>
                <w:sz w:val="16"/>
                <w:szCs w:val="16"/>
              </w:rPr>
              <w:t xml:space="preserve">works </w:t>
            </w:r>
            <w:r w:rsidRPr="006D0524">
              <w:rPr>
                <w:rFonts w:eastAsia="Times New Roman" w:cs="Times New Roman"/>
                <w:sz w:val="16"/>
                <w:szCs w:val="16"/>
              </w:rPr>
              <w:t>in line with national legislation</w:t>
            </w:r>
            <w:r w:rsidR="009E0228">
              <w:rPr>
                <w:rFonts w:eastAsia="Times New Roman" w:cs="Times New Roman"/>
                <w:sz w:val="16"/>
                <w:szCs w:val="16"/>
              </w:rPr>
              <w:t xml:space="preserve"> </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tcPr>
          <w:p w14:paraId="18176B72" w14:textId="04E45456" w:rsidR="006E207B" w:rsidRDefault="006E207B" w:rsidP="006E207B">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 site</w:t>
            </w:r>
          </w:p>
        </w:tc>
        <w:tc>
          <w:tcPr>
            <w:tcW w:w="80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841121" w14:textId="4A9680DA" w:rsidR="006E207B" w:rsidRPr="0083131D" w:rsidRDefault="006E207B" w:rsidP="006E207B">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 xml:space="preserve">-Inspection of </w:t>
            </w:r>
            <w:r>
              <w:rPr>
                <w:rFonts w:ascii="Sylfaen" w:eastAsia="Times New Roman" w:hAnsi="Sylfaen" w:cs="Times New Roman"/>
                <w:sz w:val="16"/>
                <w:szCs w:val="16"/>
              </w:rPr>
              <w:t>documentation</w:t>
            </w:r>
            <w:r w:rsidRPr="0083131D">
              <w:rPr>
                <w:rFonts w:ascii="Sylfaen" w:eastAsia="Times New Roman" w:hAnsi="Sylfaen" w:cs="Times New Roman"/>
                <w:sz w:val="16"/>
                <w:szCs w:val="16"/>
              </w:rPr>
              <w:t>;</w:t>
            </w:r>
          </w:p>
          <w:p w14:paraId="5581A9E9" w14:textId="37B8D8EC" w:rsidR="006E207B" w:rsidRDefault="006E207B" w:rsidP="006E207B">
            <w:pPr>
              <w:widowControl w:val="0"/>
              <w:autoSpaceDE w:val="0"/>
              <w:autoSpaceDN w:val="0"/>
              <w:spacing w:before="120" w:after="0" w:line="240" w:lineRule="auto"/>
            </w:pPr>
            <w:r w:rsidRPr="0083131D">
              <w:rPr>
                <w:rFonts w:ascii="Sylfaen" w:eastAsia="Times New Roman" w:hAnsi="Sylfaen" w:cs="Times New Roman"/>
                <w:sz w:val="16"/>
                <w:szCs w:val="16"/>
              </w:rPr>
              <w:t xml:space="preserve">- Inspection of </w:t>
            </w:r>
            <w:r>
              <w:rPr>
                <w:rFonts w:ascii="Sylfaen" w:eastAsia="Times New Roman" w:hAnsi="Sylfaen" w:cs="Times New Roman"/>
                <w:sz w:val="16"/>
                <w:szCs w:val="16"/>
              </w:rPr>
              <w:t>activities</w:t>
            </w:r>
          </w:p>
        </w:tc>
        <w:tc>
          <w:tcPr>
            <w:tcW w:w="70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604402" w14:textId="1F5A6D57" w:rsidR="006E207B" w:rsidRPr="00533CE5" w:rsidRDefault="006E207B" w:rsidP="006E207B">
            <w:pPr>
              <w:widowControl w:val="0"/>
              <w:autoSpaceDE w:val="0"/>
              <w:autoSpaceDN w:val="0"/>
              <w:spacing w:before="120" w:after="0" w:line="240" w:lineRule="auto"/>
              <w:rPr>
                <w:rFonts w:ascii="Sylfaen" w:eastAsia="Times New Roman" w:hAnsi="Sylfaen" w:cs="Times New Roman"/>
                <w:sz w:val="16"/>
                <w:szCs w:val="16"/>
              </w:rPr>
            </w:pPr>
            <w:r w:rsidRPr="00533CE5">
              <w:rPr>
                <w:rFonts w:ascii="Sylfaen" w:eastAsia="Times New Roman" w:hAnsi="Sylfaen" w:cs="Times New Roman"/>
                <w:sz w:val="16"/>
                <w:szCs w:val="16"/>
              </w:rPr>
              <w:t>Entire period of construction</w:t>
            </w:r>
          </w:p>
        </w:tc>
        <w:tc>
          <w:tcPr>
            <w:tcW w:w="67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0B1BA" w14:textId="77777777" w:rsidR="006E207B" w:rsidRDefault="006E207B" w:rsidP="006E207B">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P</w:t>
            </w:r>
            <w:r w:rsidRPr="00CA3B93">
              <w:rPr>
                <w:rFonts w:ascii="Sylfaen" w:eastAsia="Times New Roman" w:hAnsi="Sylfaen" w:cs="Times New Roman"/>
                <w:sz w:val="16"/>
                <w:szCs w:val="16"/>
              </w:rPr>
              <w:t>revent loss of cultural heritage</w:t>
            </w:r>
          </w:p>
          <w:p w14:paraId="0A1DDDF1" w14:textId="77777777" w:rsidR="006E207B" w:rsidRDefault="006E207B" w:rsidP="006E207B">
            <w:pPr>
              <w:widowControl w:val="0"/>
              <w:autoSpaceDE w:val="0"/>
              <w:autoSpaceDN w:val="0"/>
              <w:spacing w:before="120" w:after="0" w:line="240" w:lineRule="auto"/>
              <w:rPr>
                <w:rFonts w:ascii="Sylfaen" w:eastAsia="Times New Roman" w:hAnsi="Sylfaen" w:cs="Times New Roman"/>
                <w:sz w:val="16"/>
                <w:szCs w:val="16"/>
              </w:rPr>
            </w:pPr>
          </w:p>
        </w:tc>
        <w:tc>
          <w:tcPr>
            <w:tcW w:w="635"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3E894C" w14:textId="77777777" w:rsidR="006E207B" w:rsidRPr="00E01EF4" w:rsidRDefault="006E207B" w:rsidP="006E207B">
            <w:pPr>
              <w:widowControl w:val="0"/>
              <w:autoSpaceDE w:val="0"/>
              <w:autoSpaceDN w:val="0"/>
              <w:spacing w:before="120" w:after="0" w:line="240" w:lineRule="auto"/>
              <w:rPr>
                <w:rFonts w:ascii="Sylfaen" w:eastAsia="Times New Roman" w:hAnsi="Sylfaen" w:cs="Times New Roman"/>
                <w:sz w:val="16"/>
                <w:szCs w:val="16"/>
              </w:rPr>
            </w:pPr>
            <w:r w:rsidRPr="00E01EF4">
              <w:rPr>
                <w:rFonts w:ascii="Sylfaen" w:eastAsia="Times New Roman" w:hAnsi="Sylfaen" w:cs="Times New Roman"/>
                <w:sz w:val="16"/>
                <w:szCs w:val="16"/>
              </w:rPr>
              <w:t>ATDF</w:t>
            </w:r>
          </w:p>
          <w:p w14:paraId="6925EEF7" w14:textId="77777777" w:rsidR="006E207B" w:rsidRDefault="006E207B" w:rsidP="006E207B">
            <w:pPr>
              <w:widowControl w:val="0"/>
              <w:autoSpaceDE w:val="0"/>
              <w:autoSpaceDN w:val="0"/>
              <w:spacing w:before="120" w:after="0" w:line="240" w:lineRule="auto"/>
              <w:rPr>
                <w:rFonts w:ascii="Sylfaen" w:eastAsia="Times New Roman" w:hAnsi="Sylfaen" w:cs="Times New Roman"/>
                <w:sz w:val="16"/>
                <w:szCs w:val="16"/>
              </w:rPr>
            </w:pPr>
            <w:r w:rsidRPr="00E01EF4">
              <w:rPr>
                <w:rFonts w:ascii="Sylfaen" w:eastAsia="Times New Roman" w:hAnsi="Sylfaen" w:cs="Times New Roman"/>
                <w:sz w:val="16"/>
                <w:szCs w:val="16"/>
              </w:rPr>
              <w:t>Technical Supervisor</w:t>
            </w:r>
          </w:p>
          <w:p w14:paraId="36D81887" w14:textId="6F4D6912" w:rsidR="006E207B" w:rsidRPr="00E01EF4" w:rsidRDefault="006E207B" w:rsidP="006E207B">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Agency for the Protection of Monuments and Historical Sites</w:t>
            </w:r>
          </w:p>
        </w:tc>
      </w:tr>
      <w:tr w:rsidR="003A1774" w14:paraId="628FCF2A" w14:textId="77777777" w:rsidTr="00995278">
        <w:tblPrEx>
          <w:shd w:val="clear" w:color="auto" w:fill="FFFFFF" w:themeFill="background1"/>
        </w:tblPrEx>
        <w:trPr>
          <w:trHeight w:val="500"/>
          <w:jc w:val="center"/>
        </w:trPr>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68265F3" w14:textId="5F9A7DDF" w:rsidR="00E01EF4" w:rsidRDefault="0083131D">
            <w:pPr>
              <w:widowControl w:val="0"/>
              <w:autoSpaceDE w:val="0"/>
              <w:autoSpaceDN w:val="0"/>
              <w:spacing w:before="120" w:after="0" w:line="240" w:lineRule="auto"/>
              <w:rPr>
                <w:rFonts w:ascii="Sylfaen" w:eastAsia="Times New Roman" w:hAnsi="Sylfaen" w:cs="Arial"/>
                <w:bCs/>
                <w:color w:val="1D1B11" w:themeColor="background2" w:themeShade="1A"/>
                <w:sz w:val="16"/>
                <w:szCs w:val="16"/>
              </w:rPr>
            </w:pPr>
            <w:r>
              <w:t xml:space="preserve"> </w:t>
            </w:r>
            <w:r w:rsidRPr="0083131D">
              <w:rPr>
                <w:rFonts w:ascii="Sylfaen" w:eastAsia="Times New Roman" w:hAnsi="Sylfaen" w:cs="Arial"/>
                <w:bCs/>
                <w:color w:val="1D1B11" w:themeColor="background2" w:themeShade="1A"/>
                <w:sz w:val="16"/>
                <w:szCs w:val="16"/>
              </w:rPr>
              <w:t>Earth work</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5835143" w14:textId="3D0D7C37"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 xml:space="preserve">-Topsoil removal and temporary stockpiling for re-cultivation of the land; </w:t>
            </w:r>
          </w:p>
          <w:p w14:paraId="79D1563C" w14:textId="49632B89"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 xml:space="preserve">-Temporary storage of excavated soil at determined places; </w:t>
            </w:r>
          </w:p>
          <w:p w14:paraId="6B4B8BAD" w14:textId="2BA4B227" w:rsidR="00E01EF4"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-Backfilling of the excavated ground as needed and disposal of the excess mass to the places, approved in writing.</w:t>
            </w:r>
            <w:r w:rsidR="00E01EF4">
              <w:rPr>
                <w:rFonts w:ascii="Sylfaen" w:eastAsia="Times New Roman" w:hAnsi="Sylfaen" w:cs="Times New Roman"/>
                <w:sz w:val="16"/>
                <w:szCs w:val="16"/>
              </w:rPr>
              <w:t xml:space="preserve"> </w:t>
            </w:r>
          </w:p>
        </w:tc>
        <w:tc>
          <w:tcPr>
            <w:tcW w:w="69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C3A5964" w14:textId="77777777" w:rsidR="00E01EF4" w:rsidRDefault="00E01EF4">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Construction site</w:t>
            </w:r>
          </w:p>
        </w:tc>
        <w:tc>
          <w:tcPr>
            <w:tcW w:w="80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58440BE" w14:textId="4E64C5A5" w:rsidR="00E01EF4" w:rsidRDefault="00E01EF4" w:rsidP="0083131D">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Inspection of </w:t>
            </w:r>
            <w:r w:rsidR="0083131D">
              <w:t xml:space="preserve"> </w:t>
            </w:r>
            <w:r w:rsidR="0083131D" w:rsidRPr="0083131D">
              <w:rPr>
                <w:rFonts w:ascii="Sylfaen" w:eastAsia="Times New Roman" w:hAnsi="Sylfaen" w:cs="Times New Roman"/>
                <w:sz w:val="16"/>
                <w:szCs w:val="16"/>
              </w:rPr>
              <w:t>activities</w:t>
            </w:r>
          </w:p>
        </w:tc>
        <w:tc>
          <w:tcPr>
            <w:tcW w:w="70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4BD0B" w14:textId="4EF492CE" w:rsidR="00E01EF4" w:rsidRDefault="0083131D" w:rsidP="0083131D">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During earth works</w:t>
            </w:r>
          </w:p>
        </w:tc>
        <w:tc>
          <w:tcPr>
            <w:tcW w:w="67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F63B5" w14:textId="5392AFE4" w:rsidR="0083131D" w:rsidRPr="0083131D" w:rsidRDefault="0083131D" w:rsidP="0083131D">
            <w:pPr>
              <w:widowControl w:val="0"/>
              <w:autoSpaceDE w:val="0"/>
              <w:autoSpaceDN w:val="0"/>
              <w:spacing w:before="120" w:after="0" w:line="240" w:lineRule="auto"/>
              <w:rPr>
                <w:rFonts w:ascii="Sylfaen" w:eastAsia="Times New Roman" w:hAnsi="Sylfaen" w:cs="Times New Roman"/>
                <w:sz w:val="16"/>
                <w:szCs w:val="16"/>
              </w:rPr>
            </w:pPr>
            <w:r>
              <w:t xml:space="preserve"> </w:t>
            </w:r>
            <w:r w:rsidRPr="0083131D">
              <w:rPr>
                <w:rFonts w:ascii="Sylfaen" w:eastAsia="Times New Roman" w:hAnsi="Sylfaen" w:cs="Times New Roman"/>
                <w:sz w:val="16"/>
                <w:szCs w:val="16"/>
              </w:rPr>
              <w:t>Limit loss of vegetation due to ground piling and minimization of pollution of surface water reservoirs with particles;</w:t>
            </w:r>
          </w:p>
          <w:p w14:paraId="49C5514C" w14:textId="45F0B89F" w:rsidR="00E01EF4" w:rsidRDefault="0083131D" w:rsidP="0083131D">
            <w:pPr>
              <w:widowControl w:val="0"/>
              <w:autoSpaceDE w:val="0"/>
              <w:autoSpaceDN w:val="0"/>
              <w:spacing w:before="120" w:after="0" w:line="240" w:lineRule="auto"/>
              <w:rPr>
                <w:rFonts w:ascii="Sylfaen" w:eastAsia="Times New Roman" w:hAnsi="Sylfaen" w:cs="Times New Roman"/>
                <w:sz w:val="16"/>
                <w:szCs w:val="16"/>
              </w:rPr>
            </w:pPr>
            <w:r w:rsidRPr="0083131D">
              <w:rPr>
                <w:rFonts w:ascii="Sylfaen" w:eastAsia="Times New Roman" w:hAnsi="Sylfaen" w:cs="Times New Roman"/>
                <w:sz w:val="16"/>
                <w:szCs w:val="16"/>
              </w:rPr>
              <w:t>Limit pollution with contaminated soil of surface and ground waters.</w:t>
            </w:r>
          </w:p>
        </w:tc>
        <w:tc>
          <w:tcPr>
            <w:tcW w:w="635"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1CCA5A7" w14:textId="77777777" w:rsidR="00E01EF4" w:rsidRDefault="00E01EF4">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ATDF</w:t>
            </w:r>
          </w:p>
          <w:p w14:paraId="12FBD7BB" w14:textId="77777777" w:rsidR="00E01EF4" w:rsidRDefault="00E01EF4">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Technical Supervisor</w:t>
            </w:r>
          </w:p>
        </w:tc>
      </w:tr>
      <w:tr w:rsidR="003A1774" w:rsidRPr="001F2BB2" w14:paraId="0E7DC311" w14:textId="77777777" w:rsidTr="00995278">
        <w:trPr>
          <w:trHeight w:val="500"/>
          <w:jc w:val="center"/>
        </w:trPr>
        <w:tc>
          <w:tcPr>
            <w:tcW w:w="690" w:type="pct"/>
            <w:tcBorders>
              <w:top w:val="single" w:sz="4" w:space="0" w:color="auto"/>
              <w:left w:val="single" w:sz="4" w:space="0" w:color="auto"/>
              <w:bottom w:val="single" w:sz="4" w:space="0" w:color="auto"/>
              <w:right w:val="single" w:sz="4" w:space="0" w:color="auto"/>
            </w:tcBorders>
            <w:shd w:val="clear" w:color="auto" w:fill="auto"/>
          </w:tcPr>
          <w:p w14:paraId="420B5ADF" w14:textId="77777777" w:rsidR="00E01EF4" w:rsidRPr="001F2BB2" w:rsidRDefault="00E01EF4" w:rsidP="00237EDF">
            <w:pPr>
              <w:widowControl w:val="0"/>
              <w:autoSpaceDE w:val="0"/>
              <w:autoSpaceDN w:val="0"/>
              <w:spacing w:before="120" w:after="0" w:line="240" w:lineRule="auto"/>
              <w:rPr>
                <w:rFonts w:ascii="Sylfaen" w:eastAsia="Times New Roman" w:hAnsi="Sylfaen" w:cs="Arial"/>
                <w:bCs/>
                <w:sz w:val="16"/>
                <w:szCs w:val="16"/>
              </w:rPr>
            </w:pPr>
            <w:r w:rsidRPr="00243262">
              <w:rPr>
                <w:rFonts w:ascii="Sylfaen" w:eastAsia="Times New Roman" w:hAnsi="Sylfaen" w:cs="Arial"/>
                <w:bCs/>
                <w:sz w:val="16"/>
                <w:szCs w:val="16"/>
              </w:rPr>
              <w:lastRenderedPageBreak/>
              <w:t>Operation of Grievance Redress Mechanism</w:t>
            </w:r>
          </w:p>
        </w:tc>
        <w:tc>
          <w:tcPr>
            <w:tcW w:w="793" w:type="pct"/>
            <w:tcBorders>
              <w:top w:val="single" w:sz="4" w:space="0" w:color="auto"/>
              <w:left w:val="single" w:sz="4" w:space="0" w:color="auto"/>
              <w:bottom w:val="single" w:sz="4" w:space="0" w:color="auto"/>
              <w:right w:val="single" w:sz="4" w:space="0" w:color="auto"/>
            </w:tcBorders>
          </w:tcPr>
          <w:p w14:paraId="48A9E3F8" w14:textId="16487E04" w:rsidR="00E01EF4" w:rsidRPr="00621498"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621498">
              <w:rPr>
                <w:rFonts w:ascii="Sylfaen" w:eastAsia="Times New Roman" w:hAnsi="Sylfaen" w:cs="Times New Roman"/>
                <w:sz w:val="16"/>
                <w:szCs w:val="16"/>
              </w:rPr>
              <w:t>Public right to complaints or questions about the project</w:t>
            </w:r>
            <w:r w:rsidR="00E077D5">
              <w:rPr>
                <w:rFonts w:ascii="Sylfaen" w:eastAsia="Times New Roman" w:hAnsi="Sylfaen" w:cs="Times New Roman"/>
                <w:sz w:val="16"/>
                <w:szCs w:val="16"/>
              </w:rPr>
              <w:t>.</w:t>
            </w:r>
          </w:p>
          <w:p w14:paraId="389B7B75" w14:textId="77777777" w:rsidR="00E01EF4" w:rsidRPr="00621498"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621498">
              <w:rPr>
                <w:rFonts w:ascii="Sylfaen" w:eastAsia="Times New Roman" w:hAnsi="Sylfaen" w:cs="Times New Roman"/>
                <w:sz w:val="16"/>
                <w:szCs w:val="16"/>
              </w:rPr>
              <w:t>  Appeal to the head of local government (community authorities)</w:t>
            </w:r>
          </w:p>
          <w:p w14:paraId="76171E51" w14:textId="77777777" w:rsidR="00E01EF4"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621498">
              <w:rPr>
                <w:rFonts w:ascii="Sylfaen" w:eastAsia="Times New Roman" w:hAnsi="Sylfaen" w:cs="Times New Roman"/>
                <w:sz w:val="16"/>
                <w:szCs w:val="16"/>
              </w:rPr>
              <w:t>  The appointment by the authorities of the Coordinator for the consideration of complaints (receiving complaints, reviewing and explaining, registering complaints in the log book and trying to resolve them on the spot.</w:t>
            </w:r>
          </w:p>
          <w:p w14:paraId="3FDC1397" w14:textId="6FF2F279" w:rsidR="00E077D5" w:rsidRDefault="00E077D5" w:rsidP="00237EDF">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Appeal to ATDF by hot-line (010 24 01 59), postal letter (</w:t>
            </w:r>
            <w:r w:rsidRPr="00CE7BA3">
              <w:rPr>
                <w:rFonts w:ascii="Sylfaen" w:eastAsia="Times New Roman" w:hAnsi="Sylfaen" w:cs="Times New Roman"/>
                <w:sz w:val="16"/>
                <w:szCs w:val="16"/>
              </w:rPr>
              <w:t xml:space="preserve">Yerevan 0037, </w:t>
            </w:r>
            <w:proofErr w:type="spellStart"/>
            <w:r w:rsidRPr="00CE7BA3">
              <w:rPr>
                <w:rFonts w:ascii="Sylfaen" w:eastAsia="Times New Roman" w:hAnsi="Sylfaen" w:cs="Times New Roman"/>
                <w:sz w:val="16"/>
                <w:szCs w:val="16"/>
              </w:rPr>
              <w:t>K.Ulnetsi</w:t>
            </w:r>
            <w:proofErr w:type="spellEnd"/>
            <w:r w:rsidRPr="00CE7BA3">
              <w:rPr>
                <w:rFonts w:ascii="Sylfaen" w:eastAsia="Times New Roman" w:hAnsi="Sylfaen" w:cs="Times New Roman"/>
                <w:sz w:val="16"/>
                <w:szCs w:val="16"/>
              </w:rPr>
              <w:t xml:space="preserve"> 31</w:t>
            </w:r>
            <w:r>
              <w:rPr>
                <w:rFonts w:ascii="Sylfaen" w:eastAsia="Times New Roman" w:hAnsi="Sylfaen" w:cs="Times New Roman"/>
                <w:sz w:val="16"/>
                <w:szCs w:val="16"/>
              </w:rPr>
              <w:t>), official web page (</w:t>
            </w:r>
            <w:hyperlink r:id="rId9" w:history="1">
              <w:r w:rsidRPr="002908EB">
                <w:rPr>
                  <w:rFonts w:ascii="Sylfaen" w:eastAsia="Times New Roman" w:hAnsi="Sylfaen" w:cs="Times New Roman"/>
                  <w:sz w:val="16"/>
                  <w:szCs w:val="16"/>
                </w:rPr>
                <w:t>http://atdf.am/hy/Home/ContactUs</w:t>
              </w:r>
            </w:hyperlink>
            <w:r>
              <w:rPr>
                <w:rFonts w:ascii="Sylfaen" w:eastAsia="Times New Roman" w:hAnsi="Sylfaen" w:cs="Times New Roman"/>
                <w:sz w:val="16"/>
                <w:szCs w:val="16"/>
              </w:rPr>
              <w:t>), e-mail (</w:t>
            </w:r>
            <w:hyperlink r:id="rId10" w:history="1">
              <w:r w:rsidRPr="008871ED">
                <w:rPr>
                  <w:rFonts w:ascii="Sylfaen" w:eastAsia="Times New Roman" w:hAnsi="Sylfaen" w:cs="Times New Roman"/>
                  <w:sz w:val="16"/>
                  <w:szCs w:val="16"/>
                </w:rPr>
                <w:t>support@atdf.am</w:t>
              </w:r>
            </w:hyperlink>
            <w:r>
              <w:rPr>
                <w:rFonts w:ascii="Sylfaen" w:eastAsia="Times New Roman" w:hAnsi="Sylfaen" w:cs="Times New Roman"/>
                <w:sz w:val="16"/>
                <w:szCs w:val="16"/>
              </w:rPr>
              <w:t>).</w:t>
            </w:r>
          </w:p>
        </w:tc>
        <w:tc>
          <w:tcPr>
            <w:tcW w:w="695" w:type="pct"/>
            <w:tcBorders>
              <w:top w:val="single" w:sz="4" w:space="0" w:color="auto"/>
              <w:left w:val="single" w:sz="4" w:space="0" w:color="auto"/>
              <w:bottom w:val="single" w:sz="4" w:space="0" w:color="auto"/>
              <w:right w:val="single" w:sz="4" w:space="0" w:color="auto"/>
            </w:tcBorders>
          </w:tcPr>
          <w:p w14:paraId="78E86AC2" w14:textId="77777777"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Construction site</w:t>
            </w:r>
          </w:p>
        </w:tc>
        <w:tc>
          <w:tcPr>
            <w:tcW w:w="803" w:type="pct"/>
            <w:gridSpan w:val="2"/>
            <w:tcBorders>
              <w:top w:val="single" w:sz="4" w:space="0" w:color="auto"/>
              <w:left w:val="single" w:sz="4" w:space="0" w:color="auto"/>
              <w:bottom w:val="single" w:sz="4" w:space="0" w:color="auto"/>
              <w:right w:val="single" w:sz="4" w:space="0" w:color="auto"/>
            </w:tcBorders>
          </w:tcPr>
          <w:p w14:paraId="07548BB1" w14:textId="4D16A715"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w:t>
            </w:r>
            <w:r w:rsidR="0083131D">
              <w:rPr>
                <w:rFonts w:ascii="Sylfaen" w:eastAsia="Times New Roman" w:hAnsi="Sylfaen" w:cs="Times New Roman"/>
                <w:sz w:val="16"/>
                <w:szCs w:val="16"/>
              </w:rPr>
              <w:t xml:space="preserve"> of </w:t>
            </w:r>
            <w:r w:rsidR="0083131D" w:rsidRPr="0083131D">
              <w:rPr>
                <w:rFonts w:ascii="Sylfaen" w:eastAsia="Times New Roman" w:hAnsi="Sylfaen" w:cs="Times New Roman"/>
                <w:sz w:val="16"/>
                <w:szCs w:val="16"/>
              </w:rPr>
              <w:t>activities</w:t>
            </w:r>
          </w:p>
        </w:tc>
        <w:tc>
          <w:tcPr>
            <w:tcW w:w="709" w:type="pct"/>
            <w:gridSpan w:val="2"/>
            <w:tcBorders>
              <w:top w:val="single" w:sz="4" w:space="0" w:color="auto"/>
              <w:left w:val="single" w:sz="4" w:space="0" w:color="auto"/>
              <w:bottom w:val="single" w:sz="4" w:space="0" w:color="auto"/>
              <w:right w:val="single" w:sz="4" w:space="0" w:color="auto"/>
            </w:tcBorders>
          </w:tcPr>
          <w:p w14:paraId="517FB87A" w14:textId="77777777"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243262">
              <w:rPr>
                <w:rFonts w:ascii="Sylfaen" w:eastAsia="Times New Roman" w:hAnsi="Sylfaen" w:cs="Times New Roman"/>
                <w:sz w:val="16"/>
                <w:szCs w:val="16"/>
              </w:rPr>
              <w:t>Entire period of construction</w:t>
            </w:r>
          </w:p>
        </w:tc>
        <w:tc>
          <w:tcPr>
            <w:tcW w:w="675" w:type="pct"/>
            <w:gridSpan w:val="2"/>
            <w:tcBorders>
              <w:top w:val="single" w:sz="4" w:space="0" w:color="auto"/>
              <w:left w:val="single" w:sz="4" w:space="0" w:color="auto"/>
              <w:bottom w:val="single" w:sz="4" w:space="0" w:color="auto"/>
              <w:right w:val="single" w:sz="4" w:space="0" w:color="auto"/>
            </w:tcBorders>
          </w:tcPr>
          <w:p w14:paraId="4E152DC2" w14:textId="1466880C" w:rsidR="00054690" w:rsidRPr="00054690" w:rsidRDefault="003A1774" w:rsidP="00054690">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M</w:t>
            </w:r>
            <w:r w:rsidR="00054690" w:rsidRPr="00054690">
              <w:rPr>
                <w:rFonts w:ascii="Sylfaen" w:eastAsia="Times New Roman" w:hAnsi="Sylfaen" w:cs="Times New Roman"/>
                <w:sz w:val="16"/>
                <w:szCs w:val="16"/>
              </w:rPr>
              <w:t>onitor compliance with project aspects</w:t>
            </w:r>
            <w:r>
              <w:rPr>
                <w:rFonts w:ascii="Sylfaen" w:eastAsia="Times New Roman" w:hAnsi="Sylfaen" w:cs="Times New Roman"/>
                <w:sz w:val="16"/>
                <w:szCs w:val="16"/>
              </w:rPr>
              <w:t>;</w:t>
            </w:r>
          </w:p>
          <w:p w14:paraId="24E6E48F" w14:textId="459E29A1" w:rsidR="00054690" w:rsidRPr="00054690" w:rsidRDefault="003A1774" w:rsidP="00054690">
            <w:pPr>
              <w:widowControl w:val="0"/>
              <w:autoSpaceDE w:val="0"/>
              <w:autoSpaceDN w:val="0"/>
              <w:spacing w:before="120" w:after="0" w:line="240" w:lineRule="auto"/>
              <w:rPr>
                <w:rFonts w:ascii="Sylfaen" w:eastAsia="Times New Roman" w:hAnsi="Sylfaen" w:cs="Times New Roman"/>
                <w:sz w:val="16"/>
                <w:szCs w:val="16"/>
              </w:rPr>
            </w:pPr>
            <w:r>
              <w:rPr>
                <w:rFonts w:ascii="Sylfaen" w:eastAsia="Times New Roman" w:hAnsi="Sylfaen" w:cs="Times New Roman"/>
                <w:sz w:val="16"/>
                <w:szCs w:val="16"/>
              </w:rPr>
              <w:t>Timely r</w:t>
            </w:r>
            <w:r w:rsidR="00054690" w:rsidRPr="00054690">
              <w:rPr>
                <w:rFonts w:ascii="Sylfaen" w:eastAsia="Times New Roman" w:hAnsi="Sylfaen" w:cs="Times New Roman"/>
                <w:sz w:val="16"/>
                <w:szCs w:val="16"/>
              </w:rPr>
              <w:t>esol</w:t>
            </w:r>
            <w:r>
              <w:rPr>
                <w:rFonts w:ascii="Sylfaen" w:eastAsia="Times New Roman" w:hAnsi="Sylfaen" w:cs="Times New Roman"/>
                <w:sz w:val="16"/>
                <w:szCs w:val="16"/>
              </w:rPr>
              <w:t>ve</w:t>
            </w:r>
            <w:r w:rsidRPr="00696FA6">
              <w:rPr>
                <w:rFonts w:ascii="Sylfaen" w:eastAsia="Times New Roman" w:hAnsi="Sylfaen" w:cs="Times New Roman"/>
                <w:sz w:val="16"/>
                <w:szCs w:val="16"/>
              </w:rPr>
              <w:t xml:space="preserve"> </w:t>
            </w:r>
            <w:r w:rsidR="00054690" w:rsidRPr="00054690">
              <w:rPr>
                <w:rFonts w:ascii="Sylfaen" w:eastAsia="Times New Roman" w:hAnsi="Sylfaen" w:cs="Times New Roman"/>
                <w:sz w:val="16"/>
                <w:szCs w:val="16"/>
              </w:rPr>
              <w:t>questions and complaints in the field.</w:t>
            </w:r>
          </w:p>
        </w:tc>
        <w:tc>
          <w:tcPr>
            <w:tcW w:w="635" w:type="pct"/>
            <w:gridSpan w:val="2"/>
            <w:tcBorders>
              <w:top w:val="single" w:sz="4" w:space="0" w:color="auto"/>
              <w:left w:val="single" w:sz="4" w:space="0" w:color="auto"/>
              <w:bottom w:val="single" w:sz="4" w:space="0" w:color="auto"/>
              <w:right w:val="single" w:sz="4" w:space="0" w:color="auto"/>
            </w:tcBorders>
          </w:tcPr>
          <w:p w14:paraId="48DB0EAD" w14:textId="77777777"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ATDF</w:t>
            </w:r>
          </w:p>
          <w:p w14:paraId="16CEDCB1" w14:textId="5FAFDFDA" w:rsidR="00E01EF4" w:rsidRDefault="00E01EF4" w:rsidP="00237EDF">
            <w:pPr>
              <w:widowControl w:val="0"/>
              <w:autoSpaceDE w:val="0"/>
              <w:autoSpaceDN w:val="0"/>
              <w:spacing w:before="120"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Technical Supervisor</w:t>
            </w:r>
          </w:p>
          <w:p w14:paraId="18F51D9D" w14:textId="1A5D23A3" w:rsidR="00E01EF4" w:rsidRPr="001F2BB2" w:rsidRDefault="00E01EF4" w:rsidP="00237EDF">
            <w:pPr>
              <w:widowControl w:val="0"/>
              <w:autoSpaceDE w:val="0"/>
              <w:autoSpaceDN w:val="0"/>
              <w:spacing w:before="120" w:after="0" w:line="240" w:lineRule="auto"/>
              <w:rPr>
                <w:rFonts w:ascii="Sylfaen" w:eastAsia="Times New Roman" w:hAnsi="Sylfaen" w:cs="Times New Roman"/>
                <w:sz w:val="16"/>
                <w:szCs w:val="16"/>
              </w:rPr>
            </w:pPr>
          </w:p>
        </w:tc>
      </w:tr>
      <w:tr w:rsidR="00CA3B93" w:rsidRPr="001F2BB2" w14:paraId="68014A62" w14:textId="77777777" w:rsidTr="006D0524">
        <w:trPr>
          <w:trHeight w:val="461"/>
          <w:jc w:val="center"/>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09B10B0B" w14:textId="77777777" w:rsidR="00E01EF4" w:rsidRPr="001F2BB2" w:rsidRDefault="00E01EF4" w:rsidP="00CA3B93">
            <w:pPr>
              <w:widowControl w:val="0"/>
              <w:autoSpaceDE w:val="0"/>
              <w:autoSpaceDN w:val="0"/>
              <w:spacing w:before="120" w:after="120" w:line="240" w:lineRule="auto"/>
              <w:jc w:val="center"/>
              <w:rPr>
                <w:rFonts w:ascii="Sylfaen" w:eastAsia="Times New Roman" w:hAnsi="Sylfaen" w:cs="Times New Roman"/>
                <w:b/>
                <w:sz w:val="16"/>
                <w:szCs w:val="16"/>
              </w:rPr>
            </w:pPr>
            <w:r w:rsidRPr="001F2BB2">
              <w:rPr>
                <w:rFonts w:ascii="Sylfaen" w:eastAsia="Times New Roman" w:hAnsi="Sylfaen" w:cs="Times New Roman"/>
                <w:b/>
                <w:sz w:val="16"/>
                <w:szCs w:val="16"/>
              </w:rPr>
              <w:t>OPERATION PHASE</w:t>
            </w:r>
          </w:p>
        </w:tc>
      </w:tr>
      <w:tr w:rsidR="003A1774" w:rsidRPr="001F2BB2" w14:paraId="462F9008" w14:textId="77777777" w:rsidTr="00995278">
        <w:trPr>
          <w:trHeight w:val="944"/>
          <w:jc w:val="center"/>
        </w:trPr>
        <w:tc>
          <w:tcPr>
            <w:tcW w:w="690" w:type="pct"/>
            <w:tcBorders>
              <w:top w:val="single" w:sz="4" w:space="0" w:color="auto"/>
              <w:left w:val="single" w:sz="4" w:space="0" w:color="auto"/>
              <w:bottom w:val="single" w:sz="4" w:space="0" w:color="auto"/>
              <w:right w:val="single" w:sz="4" w:space="0" w:color="auto"/>
            </w:tcBorders>
            <w:hideMark/>
          </w:tcPr>
          <w:p w14:paraId="148F83F2" w14:textId="77777777" w:rsidR="00E01EF4" w:rsidRPr="001F2BB2" w:rsidRDefault="00E01EF4" w:rsidP="00237EDF">
            <w:pPr>
              <w:widowControl w:val="0"/>
              <w:autoSpaceDE w:val="0"/>
              <w:autoSpaceDN w:val="0"/>
              <w:spacing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Maintenance and protection of site</w:t>
            </w:r>
          </w:p>
        </w:tc>
        <w:tc>
          <w:tcPr>
            <w:tcW w:w="793" w:type="pct"/>
            <w:tcBorders>
              <w:top w:val="single" w:sz="4" w:space="0" w:color="auto"/>
              <w:left w:val="single" w:sz="4" w:space="0" w:color="auto"/>
              <w:bottom w:val="single" w:sz="4" w:space="0" w:color="auto"/>
              <w:right w:val="single" w:sz="4" w:space="0" w:color="auto"/>
            </w:tcBorders>
          </w:tcPr>
          <w:p w14:paraId="68353DCE" w14:textId="1664CF11" w:rsidR="006D0524" w:rsidRPr="009B7C10" w:rsidRDefault="00E01EF4" w:rsidP="00995278">
            <w:pPr>
              <w:spacing w:line="240" w:lineRule="auto"/>
              <w:rPr>
                <w:rFonts w:ascii="Sylfaen" w:eastAsia="Times New Roman" w:hAnsi="Sylfaen" w:cs="Times New Roman"/>
                <w:bCs/>
                <w:sz w:val="20"/>
                <w:szCs w:val="20"/>
              </w:rPr>
            </w:pPr>
            <w:r w:rsidRPr="001F2BB2">
              <w:rPr>
                <w:rFonts w:ascii="Sylfaen" w:eastAsia="Times New Roman" w:hAnsi="Sylfaen" w:cs="Times New Roman"/>
                <w:sz w:val="16"/>
                <w:szCs w:val="16"/>
              </w:rPr>
              <w:t xml:space="preserve">Non-authorized construction and land use </w:t>
            </w:r>
            <w:r w:rsidR="00995278">
              <w:rPr>
                <w:rFonts w:ascii="Sylfaen" w:eastAsia="Times New Roman" w:hAnsi="Sylfaen" w:cs="Times New Roman"/>
                <w:sz w:val="16"/>
                <w:szCs w:val="16"/>
              </w:rPr>
              <w:t>o</w:t>
            </w:r>
            <w:r w:rsidRPr="001F2BB2">
              <w:rPr>
                <w:rFonts w:ascii="Sylfaen" w:eastAsia="Times New Roman" w:hAnsi="Sylfaen" w:cs="Times New Roman"/>
                <w:sz w:val="16"/>
                <w:szCs w:val="16"/>
              </w:rPr>
              <w:t>n</w:t>
            </w:r>
            <w:r w:rsidR="00995278">
              <w:rPr>
                <w:rFonts w:ascii="Sylfaen" w:eastAsia="Times New Roman" w:hAnsi="Sylfaen" w:cs="Times New Roman"/>
                <w:sz w:val="16"/>
                <w:szCs w:val="16"/>
              </w:rPr>
              <w:t xml:space="preserve"> the</w:t>
            </w:r>
            <w:r w:rsidR="006D0524" w:rsidRPr="009B7C10">
              <w:rPr>
                <w:rFonts w:ascii="Sylfaen" w:eastAsia="Times New Roman" w:hAnsi="Sylfaen" w:cs="Times New Roman"/>
                <w:bCs/>
                <w:sz w:val="20"/>
                <w:szCs w:val="20"/>
              </w:rPr>
              <w:t xml:space="preserve"> </w:t>
            </w:r>
            <w:r w:rsidR="006D0524" w:rsidRPr="006D0524">
              <w:rPr>
                <w:rFonts w:ascii="Sylfaen" w:eastAsia="Times New Roman" w:hAnsi="Sylfaen" w:cs="Times New Roman"/>
                <w:bCs/>
                <w:sz w:val="16"/>
                <w:szCs w:val="16"/>
              </w:rPr>
              <w:t>right bank of the river</w:t>
            </w:r>
          </w:p>
          <w:p w14:paraId="60C5956E" w14:textId="73E03582" w:rsidR="00E01EF4" w:rsidRPr="001F2BB2" w:rsidRDefault="00E01EF4" w:rsidP="00237EDF">
            <w:pPr>
              <w:spacing w:after="0" w:line="240" w:lineRule="auto"/>
              <w:rPr>
                <w:rFonts w:ascii="Sylfaen" w:eastAsia="Times New Roman" w:hAnsi="Sylfaen" w:cs="Times New Roman"/>
                <w:sz w:val="16"/>
                <w:szCs w:val="16"/>
              </w:rPr>
            </w:pPr>
          </w:p>
          <w:p w14:paraId="170297D9" w14:textId="77777777" w:rsidR="00E01EF4" w:rsidRPr="001F2BB2" w:rsidRDefault="00E01EF4" w:rsidP="00237EDF">
            <w:pPr>
              <w:spacing w:after="0" w:line="240" w:lineRule="auto"/>
              <w:jc w:val="both"/>
              <w:rPr>
                <w:rFonts w:ascii="Sylfaen" w:eastAsia="Times New Roman" w:hAnsi="Sylfaen" w:cs="Times New Roman"/>
                <w:sz w:val="16"/>
                <w:szCs w:val="16"/>
              </w:rPr>
            </w:pPr>
          </w:p>
          <w:p w14:paraId="59880F1C" w14:textId="77777777" w:rsidR="00E01EF4" w:rsidRPr="001F2BB2" w:rsidRDefault="00E01EF4" w:rsidP="00237EDF">
            <w:pPr>
              <w:spacing w:after="0" w:line="240" w:lineRule="auto"/>
              <w:rPr>
                <w:rFonts w:ascii="Sylfaen" w:eastAsia="Times New Roman" w:hAnsi="Sylfaen" w:cs="Times New Roman"/>
                <w:sz w:val="16"/>
                <w:szCs w:val="16"/>
              </w:rPr>
            </w:pPr>
          </w:p>
        </w:tc>
        <w:tc>
          <w:tcPr>
            <w:tcW w:w="695" w:type="pct"/>
            <w:tcBorders>
              <w:top w:val="single" w:sz="4" w:space="0" w:color="auto"/>
              <w:left w:val="single" w:sz="4" w:space="0" w:color="auto"/>
              <w:bottom w:val="single" w:sz="4" w:space="0" w:color="auto"/>
              <w:right w:val="single" w:sz="4" w:space="0" w:color="auto"/>
            </w:tcBorders>
            <w:hideMark/>
          </w:tcPr>
          <w:p w14:paraId="53B8969D" w14:textId="77777777" w:rsidR="00E01EF4" w:rsidRPr="001F2BB2" w:rsidRDefault="00E01EF4" w:rsidP="00237EDF">
            <w:pPr>
              <w:widowControl w:val="0"/>
              <w:autoSpaceDE w:val="0"/>
              <w:autoSpaceDN w:val="0"/>
              <w:spacing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Rehabilitated site</w:t>
            </w:r>
          </w:p>
        </w:tc>
        <w:tc>
          <w:tcPr>
            <w:tcW w:w="803" w:type="pct"/>
            <w:gridSpan w:val="2"/>
            <w:tcBorders>
              <w:top w:val="single" w:sz="4" w:space="0" w:color="auto"/>
              <w:left w:val="single" w:sz="4" w:space="0" w:color="auto"/>
              <w:bottom w:val="single" w:sz="4" w:space="0" w:color="auto"/>
              <w:right w:val="single" w:sz="4" w:space="0" w:color="auto"/>
            </w:tcBorders>
            <w:hideMark/>
          </w:tcPr>
          <w:p w14:paraId="6B76DF06" w14:textId="77777777" w:rsidR="00E01EF4" w:rsidRPr="001F2BB2" w:rsidRDefault="00E01EF4" w:rsidP="00237EDF">
            <w:pPr>
              <w:widowControl w:val="0"/>
              <w:autoSpaceDE w:val="0"/>
              <w:autoSpaceDN w:val="0"/>
              <w:spacing w:after="0" w:line="240" w:lineRule="auto"/>
              <w:rPr>
                <w:rFonts w:ascii="Sylfaen" w:eastAsia="Times New Roman" w:hAnsi="Sylfaen" w:cs="Times New Roman"/>
                <w:sz w:val="16"/>
                <w:szCs w:val="16"/>
              </w:rPr>
            </w:pPr>
            <w:r w:rsidRPr="001F2BB2">
              <w:rPr>
                <w:rFonts w:ascii="Sylfaen" w:eastAsia="Times New Roman" w:hAnsi="Sylfaen" w:cs="Times New Roman"/>
                <w:sz w:val="16"/>
                <w:szCs w:val="16"/>
              </w:rPr>
              <w:t>Inspection</w:t>
            </w:r>
          </w:p>
        </w:tc>
        <w:tc>
          <w:tcPr>
            <w:tcW w:w="709" w:type="pct"/>
            <w:gridSpan w:val="2"/>
            <w:tcBorders>
              <w:top w:val="single" w:sz="4" w:space="0" w:color="auto"/>
              <w:left w:val="single" w:sz="4" w:space="0" w:color="auto"/>
              <w:bottom w:val="single" w:sz="4" w:space="0" w:color="auto"/>
              <w:right w:val="single" w:sz="4" w:space="0" w:color="auto"/>
            </w:tcBorders>
            <w:hideMark/>
          </w:tcPr>
          <w:p w14:paraId="4A56C8CA" w14:textId="1FAE1C46" w:rsidR="00CA3B93" w:rsidRPr="001F2BB2" w:rsidRDefault="00CA3B93" w:rsidP="00CA3B93">
            <w:pPr>
              <w:widowControl w:val="0"/>
              <w:autoSpaceDE w:val="0"/>
              <w:autoSpaceDN w:val="0"/>
              <w:spacing w:after="0" w:line="240" w:lineRule="auto"/>
              <w:rPr>
                <w:rFonts w:ascii="Sylfaen" w:eastAsia="Times New Roman" w:hAnsi="Sylfaen" w:cs="Times New Roman"/>
                <w:sz w:val="16"/>
                <w:szCs w:val="16"/>
              </w:rPr>
            </w:pPr>
            <w:r w:rsidRPr="00CA3B93">
              <w:rPr>
                <w:rFonts w:ascii="Sylfaen" w:eastAsia="Times New Roman" w:hAnsi="Sylfaen" w:cs="Times New Roman"/>
                <w:sz w:val="16"/>
                <w:szCs w:val="16"/>
              </w:rPr>
              <w:t>Total period of operation</w:t>
            </w:r>
          </w:p>
        </w:tc>
        <w:tc>
          <w:tcPr>
            <w:tcW w:w="675" w:type="pct"/>
            <w:gridSpan w:val="2"/>
            <w:tcBorders>
              <w:top w:val="single" w:sz="4" w:space="0" w:color="auto"/>
              <w:left w:val="single" w:sz="4" w:space="0" w:color="auto"/>
              <w:bottom w:val="single" w:sz="4" w:space="0" w:color="auto"/>
              <w:right w:val="single" w:sz="4" w:space="0" w:color="auto"/>
            </w:tcBorders>
          </w:tcPr>
          <w:p w14:paraId="2C93C384" w14:textId="271A1B20" w:rsidR="00CA3B93" w:rsidRPr="00CA3B93" w:rsidRDefault="00CA3B93" w:rsidP="00CA3B93">
            <w:pPr>
              <w:widowControl w:val="0"/>
              <w:autoSpaceDE w:val="0"/>
              <w:autoSpaceDN w:val="0"/>
              <w:spacing w:after="0" w:line="240" w:lineRule="auto"/>
              <w:rPr>
                <w:rFonts w:ascii="Sylfaen" w:eastAsia="Times New Roman" w:hAnsi="Sylfaen" w:cs="Times New Roman"/>
                <w:sz w:val="16"/>
                <w:szCs w:val="16"/>
              </w:rPr>
            </w:pPr>
          </w:p>
          <w:p w14:paraId="06D73662" w14:textId="3BC05ABF" w:rsidR="00E01EF4" w:rsidRPr="001F2BB2" w:rsidRDefault="00CA3B93" w:rsidP="00CA3B93">
            <w:pPr>
              <w:widowControl w:val="0"/>
              <w:autoSpaceDE w:val="0"/>
              <w:autoSpaceDN w:val="0"/>
              <w:spacing w:after="0" w:line="240" w:lineRule="auto"/>
              <w:rPr>
                <w:rFonts w:ascii="Sylfaen" w:eastAsia="Times New Roman" w:hAnsi="Sylfaen" w:cs="Times New Roman"/>
                <w:sz w:val="16"/>
                <w:szCs w:val="16"/>
              </w:rPr>
            </w:pPr>
            <w:r w:rsidRPr="00CA3B93">
              <w:rPr>
                <w:rFonts w:ascii="Sylfaen" w:eastAsia="Times New Roman" w:hAnsi="Sylfaen" w:cs="Times New Roman"/>
                <w:sz w:val="16"/>
                <w:szCs w:val="16"/>
              </w:rPr>
              <w:t>- Retain esthetic appearance of the sites area and its surroundings</w:t>
            </w:r>
          </w:p>
          <w:p w14:paraId="094E1277" w14:textId="77777777" w:rsidR="00E01EF4" w:rsidRPr="001F2BB2" w:rsidRDefault="00E01EF4" w:rsidP="00237EDF">
            <w:pPr>
              <w:widowControl w:val="0"/>
              <w:autoSpaceDE w:val="0"/>
              <w:autoSpaceDN w:val="0"/>
              <w:spacing w:after="0" w:line="240" w:lineRule="auto"/>
              <w:rPr>
                <w:rFonts w:ascii="Sylfaen" w:eastAsia="Times New Roman" w:hAnsi="Sylfaen" w:cs="Times New Roman"/>
                <w:sz w:val="16"/>
                <w:szCs w:val="16"/>
              </w:rPr>
            </w:pPr>
          </w:p>
        </w:tc>
        <w:tc>
          <w:tcPr>
            <w:tcW w:w="635" w:type="pct"/>
            <w:gridSpan w:val="2"/>
            <w:tcBorders>
              <w:top w:val="single" w:sz="4" w:space="0" w:color="auto"/>
              <w:left w:val="single" w:sz="4" w:space="0" w:color="auto"/>
              <w:bottom w:val="single" w:sz="4" w:space="0" w:color="auto"/>
              <w:right w:val="single" w:sz="4" w:space="0" w:color="auto"/>
            </w:tcBorders>
          </w:tcPr>
          <w:p w14:paraId="13270FF0" w14:textId="35133A1E" w:rsidR="00E01EF4" w:rsidRPr="00B2642A" w:rsidRDefault="00E01EF4" w:rsidP="00237EDF">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Goris </w:t>
            </w:r>
            <w:r w:rsidR="00944BFF">
              <w:rPr>
                <w:rFonts w:ascii="Sylfaen" w:eastAsia="Times New Roman" w:hAnsi="Sylfaen" w:cs="Times New Roman"/>
                <w:sz w:val="16"/>
                <w:szCs w:val="16"/>
              </w:rPr>
              <w:t xml:space="preserve">city </w:t>
            </w:r>
            <w:r>
              <w:rPr>
                <w:rFonts w:ascii="Sylfaen" w:eastAsia="Times New Roman" w:hAnsi="Sylfaen" w:cs="Times New Roman"/>
                <w:sz w:val="16"/>
                <w:szCs w:val="16"/>
              </w:rPr>
              <w:t xml:space="preserve">municipality </w:t>
            </w:r>
          </w:p>
          <w:p w14:paraId="5C9B2036" w14:textId="77777777" w:rsidR="00E01EF4" w:rsidRPr="001F2BB2" w:rsidRDefault="00E01EF4" w:rsidP="00237EDF">
            <w:pPr>
              <w:spacing w:after="0" w:line="240" w:lineRule="auto"/>
              <w:rPr>
                <w:rFonts w:ascii="Sylfaen" w:eastAsia="Times New Roman" w:hAnsi="Sylfaen" w:cs="Times New Roman"/>
                <w:sz w:val="16"/>
                <w:szCs w:val="16"/>
              </w:rPr>
            </w:pPr>
          </w:p>
        </w:tc>
      </w:tr>
      <w:tr w:rsidR="003A1774" w14:paraId="7EA27EE4" w14:textId="2227A805" w:rsidTr="00995278">
        <w:trPr>
          <w:trHeight w:val="944"/>
          <w:jc w:val="center"/>
        </w:trPr>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14:paraId="2E2BA50E" w14:textId="3DA95888" w:rsidR="005D7602" w:rsidRPr="00C45BCD" w:rsidRDefault="005D7602">
            <w:pPr>
              <w:widowControl w:val="0"/>
              <w:autoSpaceDE w:val="0"/>
              <w:autoSpaceDN w:val="0"/>
              <w:spacing w:after="0" w:line="240" w:lineRule="auto"/>
              <w:rPr>
                <w:rFonts w:ascii="Sylfaen" w:eastAsia="Times New Roman" w:hAnsi="Sylfaen" w:cs="Times New Roman"/>
                <w:sz w:val="16"/>
                <w:szCs w:val="16"/>
              </w:rPr>
            </w:pPr>
            <w:r w:rsidRPr="00C45BCD">
              <w:rPr>
                <w:rFonts w:ascii="Sylfaen" w:eastAsia="Times New Roman" w:hAnsi="Sylfaen" w:cs="Times New Roman"/>
                <w:sz w:val="16"/>
                <w:szCs w:val="16"/>
              </w:rPr>
              <w:t xml:space="preserve">Operation and maintenance of </w:t>
            </w:r>
            <w:r w:rsidR="00995278">
              <w:rPr>
                <w:rFonts w:ascii="Sylfaen" w:eastAsia="Times New Roman" w:hAnsi="Sylfaen" w:cs="Times New Roman"/>
                <w:sz w:val="16"/>
                <w:szCs w:val="16"/>
              </w:rPr>
              <w:t xml:space="preserve">outdoor </w:t>
            </w:r>
            <w:r w:rsidR="00A302DC">
              <w:rPr>
                <w:rFonts w:ascii="Sylfaen" w:eastAsia="Times New Roman" w:hAnsi="Sylfaen" w:cs="Times New Roman"/>
                <w:sz w:val="16"/>
                <w:szCs w:val="16"/>
              </w:rPr>
              <w:t xml:space="preserve">lighting </w:t>
            </w:r>
            <w:r w:rsidR="00995278">
              <w:rPr>
                <w:rFonts w:ascii="Sylfaen" w:eastAsia="Times New Roman" w:hAnsi="Sylfaen" w:cs="Times New Roman"/>
                <w:sz w:val="16"/>
                <w:szCs w:val="16"/>
              </w:rPr>
              <w:t>system</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tcPr>
          <w:p w14:paraId="202CB5F6" w14:textId="24B625C3" w:rsidR="003A1774" w:rsidRPr="00C45BCD" w:rsidRDefault="003A1774" w:rsidP="003A1774">
            <w:pPr>
              <w:widowControl w:val="0"/>
              <w:autoSpaceDE w:val="0"/>
              <w:autoSpaceDN w:val="0"/>
              <w:spacing w:after="0" w:line="240" w:lineRule="auto"/>
              <w:rPr>
                <w:rFonts w:ascii="Sylfaen" w:eastAsia="Times New Roman" w:hAnsi="Sylfaen" w:cs="Times New Roman"/>
                <w:sz w:val="16"/>
                <w:szCs w:val="16"/>
              </w:rPr>
            </w:pPr>
            <w:r w:rsidRPr="003A1774">
              <w:rPr>
                <w:rFonts w:ascii="Sylfaen" w:eastAsia="Times New Roman" w:hAnsi="Sylfaen" w:cs="Times New Roman"/>
                <w:sz w:val="16"/>
                <w:szCs w:val="16"/>
              </w:rPr>
              <w:t xml:space="preserve">Regular servicing of the lighting system </w:t>
            </w:r>
            <w:r>
              <w:rPr>
                <w:rFonts w:ascii="Sylfaen" w:eastAsia="Times New Roman" w:hAnsi="Sylfaen" w:cs="Times New Roman"/>
                <w:sz w:val="16"/>
                <w:szCs w:val="16"/>
              </w:rPr>
              <w:t>is</w:t>
            </w:r>
            <w:r w:rsidRPr="003A1774">
              <w:rPr>
                <w:rFonts w:ascii="Sylfaen" w:eastAsia="Times New Roman" w:hAnsi="Sylfaen" w:cs="Times New Roman"/>
                <w:sz w:val="16"/>
                <w:szCs w:val="16"/>
              </w:rPr>
              <w:t xml:space="preserve"> being undertaken</w:t>
            </w:r>
          </w:p>
        </w:tc>
        <w:tc>
          <w:tcPr>
            <w:tcW w:w="687" w:type="pct"/>
            <w:tcBorders>
              <w:top w:val="single" w:sz="4" w:space="0" w:color="auto"/>
              <w:left w:val="single" w:sz="4" w:space="0" w:color="auto"/>
              <w:bottom w:val="single" w:sz="4" w:space="0" w:color="auto"/>
              <w:right w:val="single" w:sz="4" w:space="0" w:color="auto"/>
            </w:tcBorders>
            <w:shd w:val="clear" w:color="auto" w:fill="FFFFFF" w:themeFill="background1"/>
          </w:tcPr>
          <w:p w14:paraId="6E4D4F85" w14:textId="7AD360D5" w:rsidR="005D7602" w:rsidRPr="00C45BCD" w:rsidRDefault="003A1774">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Lighting network</w:t>
            </w:r>
          </w:p>
        </w:tc>
        <w:tc>
          <w:tcPr>
            <w:tcW w:w="81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F08127" w14:textId="450A0F68" w:rsidR="005D7602" w:rsidRPr="00C45BCD" w:rsidRDefault="003A1774">
            <w:pPr>
              <w:widowControl w:val="0"/>
              <w:autoSpaceDE w:val="0"/>
              <w:autoSpaceDN w:val="0"/>
              <w:spacing w:after="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Periodic </w:t>
            </w:r>
            <w:r w:rsidRPr="001F2BB2">
              <w:rPr>
                <w:rFonts w:ascii="Sylfaen" w:eastAsia="Times New Roman" w:hAnsi="Sylfaen" w:cs="Times New Roman"/>
                <w:sz w:val="16"/>
                <w:szCs w:val="16"/>
              </w:rPr>
              <w:t>Inspection</w:t>
            </w:r>
          </w:p>
        </w:tc>
        <w:tc>
          <w:tcPr>
            <w:tcW w:w="723" w:type="pct"/>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12E5DA4" w14:textId="2DFDEF96" w:rsidR="005D7602" w:rsidRPr="00C45BCD" w:rsidRDefault="003A1774">
            <w:pPr>
              <w:widowControl w:val="0"/>
              <w:autoSpaceDE w:val="0"/>
              <w:autoSpaceDN w:val="0"/>
              <w:spacing w:after="0" w:line="240" w:lineRule="auto"/>
              <w:rPr>
                <w:rFonts w:ascii="Sylfaen" w:eastAsia="Times New Roman" w:hAnsi="Sylfaen" w:cs="Times New Roman"/>
                <w:sz w:val="16"/>
                <w:szCs w:val="16"/>
              </w:rPr>
            </w:pPr>
            <w:r w:rsidRPr="00CA3B93">
              <w:rPr>
                <w:rFonts w:ascii="Sylfaen" w:eastAsia="Times New Roman" w:hAnsi="Sylfaen" w:cs="Times New Roman"/>
                <w:sz w:val="16"/>
                <w:szCs w:val="16"/>
              </w:rPr>
              <w:t>Total period of operation</w:t>
            </w:r>
          </w:p>
        </w:tc>
        <w:tc>
          <w:tcPr>
            <w:tcW w:w="668"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C1ECB3" w14:textId="01DD0910" w:rsidR="005D7602" w:rsidRPr="00C45BCD" w:rsidRDefault="00995278">
            <w:pPr>
              <w:widowControl w:val="0"/>
              <w:autoSpaceDE w:val="0"/>
              <w:autoSpaceDN w:val="0"/>
              <w:spacing w:before="120" w:after="120" w:line="240" w:lineRule="auto"/>
              <w:rPr>
                <w:rFonts w:ascii="Sylfaen" w:eastAsia="Times New Roman" w:hAnsi="Sylfaen" w:cs="Times New Roman"/>
                <w:sz w:val="16"/>
                <w:szCs w:val="16"/>
              </w:rPr>
            </w:pPr>
            <w:r w:rsidRPr="00995278">
              <w:rPr>
                <w:rFonts w:ascii="Sylfaen" w:eastAsia="Times New Roman" w:hAnsi="Sylfaen" w:cs="Times New Roman"/>
                <w:sz w:val="16"/>
                <w:szCs w:val="16"/>
              </w:rPr>
              <w:t xml:space="preserve">Maintenance of </w:t>
            </w:r>
            <w:r>
              <w:rPr>
                <w:rFonts w:ascii="Sylfaen" w:eastAsia="Times New Roman" w:hAnsi="Sylfaen" w:cs="Times New Roman"/>
                <w:sz w:val="16"/>
                <w:szCs w:val="16"/>
              </w:rPr>
              <w:t>lighting</w:t>
            </w:r>
            <w:r w:rsidRPr="00995278">
              <w:rPr>
                <w:rFonts w:ascii="Sylfaen" w:eastAsia="Times New Roman" w:hAnsi="Sylfaen" w:cs="Times New Roman"/>
                <w:sz w:val="16"/>
                <w:szCs w:val="16"/>
              </w:rPr>
              <w:t xml:space="preserve"> system in safe and operable condition</w:t>
            </w:r>
          </w:p>
        </w:tc>
        <w:tc>
          <w:tcPr>
            <w:tcW w:w="627" w:type="pct"/>
            <w:shd w:val="clear" w:color="auto" w:fill="auto"/>
          </w:tcPr>
          <w:p w14:paraId="64278E11" w14:textId="7F93B55F" w:rsidR="00995278" w:rsidRPr="00B2642A" w:rsidRDefault="00995278" w:rsidP="00995278">
            <w:pPr>
              <w:widowControl w:val="0"/>
              <w:autoSpaceDE w:val="0"/>
              <w:autoSpaceDN w:val="0"/>
              <w:spacing w:before="120" w:after="120" w:line="240" w:lineRule="auto"/>
              <w:rPr>
                <w:rFonts w:ascii="Sylfaen" w:eastAsia="Times New Roman" w:hAnsi="Sylfaen" w:cs="Times New Roman"/>
                <w:sz w:val="16"/>
                <w:szCs w:val="16"/>
              </w:rPr>
            </w:pPr>
            <w:r>
              <w:rPr>
                <w:rFonts w:ascii="Sylfaen" w:eastAsia="Times New Roman" w:hAnsi="Sylfaen" w:cs="Times New Roman"/>
                <w:sz w:val="16"/>
                <w:szCs w:val="16"/>
              </w:rPr>
              <w:t xml:space="preserve">Goris city municipality </w:t>
            </w:r>
          </w:p>
          <w:p w14:paraId="666597FD" w14:textId="77777777" w:rsidR="005D7602" w:rsidRPr="006D0524" w:rsidRDefault="005D7602">
            <w:pPr>
              <w:rPr>
                <w:sz w:val="20"/>
                <w:szCs w:val="20"/>
                <w:highlight w:val="yellow"/>
              </w:rPr>
            </w:pPr>
          </w:p>
        </w:tc>
      </w:tr>
    </w:tbl>
    <w:p w14:paraId="6ECD8F47" w14:textId="77777777" w:rsidR="009F5CAE" w:rsidRDefault="009F5CAE" w:rsidP="009F5CAE">
      <w:pPr>
        <w:widowControl w:val="0"/>
        <w:autoSpaceDE w:val="0"/>
        <w:autoSpaceDN w:val="0"/>
        <w:spacing w:before="60" w:after="0"/>
        <w:rPr>
          <w:rFonts w:ascii="Times New Roman" w:eastAsia="Times New Roman" w:hAnsi="Times New Roman" w:cs="Times New Roman"/>
          <w:b/>
          <w:sz w:val="24"/>
          <w:szCs w:val="24"/>
        </w:rPr>
        <w:sectPr w:rsidR="009F5CAE" w:rsidSect="00237EDF">
          <w:pgSz w:w="12240" w:h="15840"/>
          <w:pgMar w:top="1440" w:right="1440" w:bottom="1440" w:left="1440" w:header="720" w:footer="720" w:gutter="0"/>
          <w:cols w:space="720"/>
          <w:docGrid w:linePitch="360"/>
        </w:sectPr>
      </w:pPr>
    </w:p>
    <w:p w14:paraId="5EFE8982" w14:textId="77777777" w:rsidR="009F5CAE" w:rsidRPr="00EE6211" w:rsidRDefault="009F5CAE" w:rsidP="009F5CAE">
      <w:pPr>
        <w:widowControl w:val="0"/>
        <w:autoSpaceDE w:val="0"/>
        <w:autoSpaceDN w:val="0"/>
        <w:spacing w:before="60" w:after="0"/>
        <w:rPr>
          <w:rFonts w:ascii="Times New Roman" w:eastAsia="Times New Roman" w:hAnsi="Times New Roman" w:cs="Times New Roman"/>
          <w:b/>
          <w:sz w:val="24"/>
          <w:szCs w:val="24"/>
        </w:rPr>
      </w:pPr>
      <w:r w:rsidRPr="00923B51">
        <w:rPr>
          <w:rFonts w:ascii="Times New Roman" w:eastAsia="Times New Roman" w:hAnsi="Times New Roman" w:cs="Times New Roman"/>
          <w:b/>
          <w:sz w:val="24"/>
          <w:szCs w:val="24"/>
        </w:rPr>
        <w:lastRenderedPageBreak/>
        <w:t>Attachment 1: Site</w:t>
      </w:r>
      <w:r w:rsidR="003D3B95">
        <w:rPr>
          <w:rFonts w:ascii="Times New Roman" w:eastAsia="Times New Roman" w:hAnsi="Times New Roman" w:cs="Times New Roman"/>
          <w:b/>
          <w:sz w:val="24"/>
          <w:szCs w:val="24"/>
        </w:rPr>
        <w:t xml:space="preserve">s </w:t>
      </w:r>
      <w:r w:rsidRPr="00923B51">
        <w:rPr>
          <w:rFonts w:ascii="Times New Roman" w:eastAsia="Times New Roman" w:hAnsi="Times New Roman" w:cs="Times New Roman"/>
          <w:b/>
          <w:sz w:val="24"/>
          <w:szCs w:val="24"/>
        </w:rPr>
        <w:t>photo</w:t>
      </w:r>
    </w:p>
    <w:p w14:paraId="65EE1DA9" w14:textId="77777777" w:rsidR="003D3B95" w:rsidRPr="00EE6211" w:rsidRDefault="003D3B95" w:rsidP="009F5CAE">
      <w:pPr>
        <w:widowControl w:val="0"/>
        <w:autoSpaceDE w:val="0"/>
        <w:autoSpaceDN w:val="0"/>
        <w:spacing w:before="60" w:after="0"/>
        <w:rPr>
          <w:rFonts w:ascii="Times New Roman" w:eastAsia="Times New Roman" w:hAnsi="Times New Roman" w:cs="Times New Roman"/>
          <w:b/>
          <w:sz w:val="24"/>
          <w:szCs w:val="24"/>
        </w:rPr>
      </w:pPr>
    </w:p>
    <w:p w14:paraId="7AF4C9A3" w14:textId="77777777" w:rsidR="003D3B95" w:rsidRPr="003D3B95" w:rsidRDefault="003D3B95" w:rsidP="009F5CAE">
      <w:pPr>
        <w:widowControl w:val="0"/>
        <w:autoSpaceDE w:val="0"/>
        <w:autoSpaceDN w:val="0"/>
        <w:spacing w:before="60" w:after="0"/>
        <w:rPr>
          <w:rFonts w:ascii="Times New Roman" w:eastAsia="Times New Roman" w:hAnsi="Times New Roman" w:cs="Times New Roman"/>
          <w:sz w:val="24"/>
          <w:szCs w:val="24"/>
        </w:rPr>
      </w:pPr>
      <w:r w:rsidRPr="003D3B95">
        <w:rPr>
          <w:rFonts w:ascii="Times New Roman" w:eastAsia="Times New Roman" w:hAnsi="Times New Roman" w:cs="Times New Roman"/>
          <w:sz w:val="24"/>
          <w:szCs w:val="24"/>
        </w:rPr>
        <w:t xml:space="preserve">Old </w:t>
      </w:r>
      <w:r w:rsidR="00906B77" w:rsidRPr="003D3B95">
        <w:rPr>
          <w:rFonts w:ascii="Times New Roman" w:eastAsia="Times New Roman" w:hAnsi="Times New Roman" w:cs="Times New Roman"/>
          <w:sz w:val="24"/>
          <w:szCs w:val="24"/>
        </w:rPr>
        <w:t>facades</w:t>
      </w:r>
      <w:r w:rsidR="00906B77" w:rsidRPr="00906B77">
        <w:rPr>
          <w:rFonts w:ascii="Times New Roman" w:eastAsia="Times New Roman" w:hAnsi="Times New Roman" w:cs="Times New Roman"/>
          <w:sz w:val="24"/>
          <w:szCs w:val="24"/>
        </w:rPr>
        <w:t xml:space="preserve"> </w:t>
      </w:r>
      <w:r w:rsidR="00906B77" w:rsidRPr="003D3B95">
        <w:rPr>
          <w:rFonts w:ascii="Times New Roman" w:eastAsia="Times New Roman" w:hAnsi="Times New Roman" w:cs="Times New Roman"/>
          <w:sz w:val="24"/>
          <w:szCs w:val="24"/>
        </w:rPr>
        <w:t>and</w:t>
      </w:r>
      <w:r w:rsidRPr="003D3B95">
        <w:rPr>
          <w:rFonts w:ascii="Times New Roman" w:eastAsia="Times New Roman" w:hAnsi="Times New Roman" w:cs="Times New Roman"/>
          <w:sz w:val="24"/>
          <w:szCs w:val="24"/>
        </w:rPr>
        <w:t xml:space="preserve"> roofs of 2-3-storey buildings in the </w:t>
      </w:r>
      <w:r w:rsidR="00906B77" w:rsidRPr="003D3B95">
        <w:rPr>
          <w:rFonts w:ascii="Times New Roman" w:eastAsia="Times New Roman" w:hAnsi="Times New Roman" w:cs="Times New Roman"/>
          <w:sz w:val="24"/>
          <w:szCs w:val="24"/>
        </w:rPr>
        <w:t>historical part</w:t>
      </w:r>
      <w:r w:rsidRPr="003D3B95">
        <w:rPr>
          <w:rFonts w:ascii="Times New Roman" w:eastAsia="Times New Roman" w:hAnsi="Times New Roman" w:cs="Times New Roman"/>
          <w:sz w:val="24"/>
          <w:szCs w:val="24"/>
        </w:rPr>
        <w:t xml:space="preserve"> of the city.</w:t>
      </w:r>
    </w:p>
    <w:p w14:paraId="1BE86BFA" w14:textId="77777777" w:rsidR="003D3B95" w:rsidRPr="003D3B95" w:rsidRDefault="003D3B95" w:rsidP="009F5CAE">
      <w:pPr>
        <w:widowControl w:val="0"/>
        <w:autoSpaceDE w:val="0"/>
        <w:autoSpaceDN w:val="0"/>
        <w:spacing w:before="60" w:after="0"/>
        <w:rPr>
          <w:rFonts w:ascii="Times New Roman" w:eastAsia="Times New Roman" w:hAnsi="Times New Roman" w:cs="Times New Roman"/>
          <w:sz w:val="24"/>
          <w:szCs w:val="24"/>
        </w:rPr>
      </w:pPr>
    </w:p>
    <w:p w14:paraId="3E830FBE" w14:textId="77777777" w:rsidR="00F346DC" w:rsidRDefault="005047A9">
      <w:pPr>
        <w:rPr>
          <w:lang w:val="ru-RU"/>
        </w:rPr>
      </w:pPr>
      <w:r>
        <w:rPr>
          <w:noProof/>
        </w:rPr>
        <w:drawing>
          <wp:inline distT="0" distB="0" distL="0" distR="0" wp14:anchorId="0204B969" wp14:editId="0A499005">
            <wp:extent cx="5952392" cy="3701561"/>
            <wp:effectExtent l="0" t="0" r="0" b="0"/>
            <wp:docPr id="1" name="Picture 1" descr="C:\Users\osipova\AppData\Local\Microsoft\Windows\INetCache\Content.Outlook\CIH32JLG\IMG_6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AppData\Local\Microsoft\Windows\INetCache\Content.Outlook\CIH32JLG\IMG_69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2392" cy="3701561"/>
                    </a:xfrm>
                    <a:prstGeom prst="rect">
                      <a:avLst/>
                    </a:prstGeom>
                    <a:noFill/>
                    <a:ln>
                      <a:noFill/>
                    </a:ln>
                  </pic:spPr>
                </pic:pic>
              </a:graphicData>
            </a:graphic>
          </wp:inline>
        </w:drawing>
      </w:r>
    </w:p>
    <w:p w14:paraId="44FFAF29" w14:textId="77777777" w:rsidR="003D3B95" w:rsidRPr="00A44B24" w:rsidRDefault="003D3B95">
      <w:pPr>
        <w:rPr>
          <w:rFonts w:ascii="Times New Roman" w:hAnsi="Times New Roman" w:cs="Times New Roman"/>
          <w:sz w:val="24"/>
          <w:szCs w:val="24"/>
        </w:rPr>
      </w:pPr>
      <w:r w:rsidRPr="003D3B95">
        <w:rPr>
          <w:rFonts w:ascii="Times New Roman" w:hAnsi="Times New Roman" w:cs="Times New Roman"/>
          <w:sz w:val="24"/>
          <w:szCs w:val="24"/>
        </w:rPr>
        <w:t>R</w:t>
      </w:r>
      <w:r w:rsidRPr="00A44B24">
        <w:rPr>
          <w:rFonts w:ascii="Times New Roman" w:hAnsi="Times New Roman" w:cs="Times New Roman"/>
          <w:sz w:val="24"/>
          <w:szCs w:val="24"/>
        </w:rPr>
        <w:t xml:space="preserve">iver </w:t>
      </w:r>
      <w:proofErr w:type="spellStart"/>
      <w:r w:rsidRPr="00A44B24">
        <w:rPr>
          <w:rFonts w:ascii="Times New Roman" w:hAnsi="Times New Roman" w:cs="Times New Roman"/>
          <w:sz w:val="24"/>
          <w:szCs w:val="24"/>
        </w:rPr>
        <w:t>Vararakn</w:t>
      </w:r>
      <w:proofErr w:type="spellEnd"/>
    </w:p>
    <w:p w14:paraId="1FEF8825" w14:textId="77777777" w:rsidR="003D3B95" w:rsidRDefault="003D3B95">
      <w:r>
        <w:rPr>
          <w:noProof/>
        </w:rPr>
        <w:drawing>
          <wp:inline distT="0" distB="0" distL="0" distR="0" wp14:anchorId="4326BD00" wp14:editId="402D87C6">
            <wp:extent cx="2432538" cy="1824404"/>
            <wp:effectExtent l="0" t="953" r="5398" b="5397"/>
            <wp:docPr id="2" name="Picture 2" descr="C:\Users\osipova\AppData\Local\Microsoft\Windows\INetCache\Content.Outlook\CIH32JLG\IMG_62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ipova\AppData\Local\Microsoft\Windows\INetCache\Content.Outlook\CIH32JLG\IMG_627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45913" cy="1834436"/>
                    </a:xfrm>
                    <a:prstGeom prst="rect">
                      <a:avLst/>
                    </a:prstGeom>
                    <a:noFill/>
                    <a:ln>
                      <a:noFill/>
                    </a:ln>
                  </pic:spPr>
                </pic:pic>
              </a:graphicData>
            </a:graphic>
          </wp:inline>
        </w:drawing>
      </w:r>
      <w:r w:rsidRPr="00A44B24">
        <w:t xml:space="preserve"> </w:t>
      </w:r>
      <w:r w:rsidR="007E4BDD">
        <w:t xml:space="preserve"> </w:t>
      </w:r>
      <w:r w:rsidRPr="00A44B24">
        <w:t xml:space="preserve"> </w:t>
      </w:r>
      <w:r>
        <w:rPr>
          <w:noProof/>
        </w:rPr>
        <w:drawing>
          <wp:inline distT="0" distB="0" distL="0" distR="0" wp14:anchorId="2DBE9F3B" wp14:editId="04EF6E48">
            <wp:extent cx="2392608" cy="1794456"/>
            <wp:effectExtent l="0" t="5715" r="2540" b="2540"/>
            <wp:docPr id="3" name="Picture 3" descr="C:\Users\osipova\AppData\Local\Microsoft\Windows\INetCache\Content.Outlook\CIH32JLG\IMG_627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AppData\Local\Microsoft\Windows\INetCache\Content.Outlook\CIH32JLG\IMG_6270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5609" cy="1796707"/>
                    </a:xfrm>
                    <a:prstGeom prst="rect">
                      <a:avLst/>
                    </a:prstGeom>
                    <a:noFill/>
                    <a:ln>
                      <a:noFill/>
                    </a:ln>
                  </pic:spPr>
                </pic:pic>
              </a:graphicData>
            </a:graphic>
          </wp:inline>
        </w:drawing>
      </w:r>
      <w:r>
        <w:t xml:space="preserve"> </w:t>
      </w:r>
      <w:r w:rsidR="007E4BDD">
        <w:t xml:space="preserve">  </w:t>
      </w:r>
      <w:r>
        <w:t xml:space="preserve"> </w:t>
      </w:r>
      <w:r w:rsidRPr="002B3EF3">
        <w:rPr>
          <w:rFonts w:ascii="Sylfaen" w:hAnsi="Sylfaen"/>
          <w:noProof/>
        </w:rPr>
        <w:drawing>
          <wp:inline distT="0" distB="0" distL="0" distR="0" wp14:anchorId="70667D72" wp14:editId="26E76E95">
            <wp:extent cx="2391143" cy="1794069"/>
            <wp:effectExtent l="0" t="6350" r="3175" b="3175"/>
            <wp:docPr id="5" name="Picture 5" descr="C:\Users\osipova\AppData\Local\Microsoft\Windows\INetCache\Content.Outlook\CIH32JLG\IMG_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sipova\AppData\Local\Microsoft\Windows\INetCache\Content.Outlook\CIH32JLG\IMG_62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89695" cy="1792983"/>
                    </a:xfrm>
                    <a:prstGeom prst="rect">
                      <a:avLst/>
                    </a:prstGeom>
                    <a:noFill/>
                    <a:ln>
                      <a:noFill/>
                    </a:ln>
                  </pic:spPr>
                </pic:pic>
              </a:graphicData>
            </a:graphic>
          </wp:inline>
        </w:drawing>
      </w:r>
    </w:p>
    <w:p w14:paraId="4346BB86" w14:textId="77777777" w:rsidR="00B945AA" w:rsidRDefault="00B945AA"/>
    <w:p w14:paraId="0B94D37B" w14:textId="77777777" w:rsidR="00B945AA" w:rsidRDefault="00B945AA" w:rsidP="00B945AA">
      <w:pPr>
        <w:widowControl w:val="0"/>
        <w:autoSpaceDE w:val="0"/>
        <w:autoSpaceDN w:val="0"/>
        <w:spacing w:before="60" w:after="0"/>
        <w:rPr>
          <w:rFonts w:ascii="Sylfaen" w:eastAsia="Times New Roman" w:hAnsi="Sylfaen" w:cs="Times New Roman"/>
          <w:sz w:val="20"/>
          <w:szCs w:val="20"/>
        </w:rPr>
      </w:pPr>
    </w:p>
    <w:p w14:paraId="6781DA51" w14:textId="77777777" w:rsidR="00B945AA" w:rsidRPr="005D4881" w:rsidRDefault="00B945AA" w:rsidP="00B945AA">
      <w:pPr>
        <w:widowControl w:val="0"/>
        <w:autoSpaceDE w:val="0"/>
        <w:autoSpaceDN w:val="0"/>
        <w:spacing w:before="60" w:after="0"/>
        <w:rPr>
          <w:rFonts w:ascii="Sylfaen" w:eastAsia="Times New Roman" w:hAnsi="Sylfaen" w:cs="Times New Roman"/>
          <w:b/>
          <w:sz w:val="24"/>
          <w:szCs w:val="24"/>
        </w:rPr>
      </w:pPr>
      <w:r w:rsidRPr="005D4881">
        <w:rPr>
          <w:rFonts w:ascii="Sylfaen" w:eastAsia="Times New Roman" w:hAnsi="Sylfaen" w:cs="Times New Roman"/>
          <w:b/>
          <w:sz w:val="24"/>
          <w:szCs w:val="24"/>
        </w:rPr>
        <w:lastRenderedPageBreak/>
        <w:t xml:space="preserve">Attachment 2: Permission for construction waste disposal </w:t>
      </w:r>
    </w:p>
    <w:p w14:paraId="7BA13DF3" w14:textId="77777777" w:rsidR="00B945AA" w:rsidRDefault="00B945AA" w:rsidP="00B945AA">
      <w:pPr>
        <w:widowControl w:val="0"/>
        <w:autoSpaceDE w:val="0"/>
        <w:autoSpaceDN w:val="0"/>
        <w:spacing w:before="60" w:after="0"/>
        <w:rPr>
          <w:rFonts w:ascii="Sylfaen" w:eastAsia="Times New Roman" w:hAnsi="Sylfaen" w:cs="Times New Roman"/>
          <w:sz w:val="20"/>
          <w:szCs w:val="20"/>
        </w:rPr>
      </w:pPr>
    </w:p>
    <w:p w14:paraId="6CECEFFB" w14:textId="6BB0FB9F" w:rsidR="00A44B24" w:rsidRDefault="00EE6211" w:rsidP="00B945AA">
      <w:pPr>
        <w:widowControl w:val="0"/>
        <w:autoSpaceDE w:val="0"/>
        <w:autoSpaceDN w:val="0"/>
        <w:spacing w:before="60" w:after="0"/>
        <w:rPr>
          <w:rFonts w:ascii="Sylfaen" w:eastAsia="Times New Roman" w:hAnsi="Sylfaen" w:cs="Times New Roman"/>
          <w:sz w:val="20"/>
          <w:szCs w:val="20"/>
        </w:rPr>
      </w:pPr>
      <w:r>
        <w:rPr>
          <w:noProof/>
        </w:rPr>
        <w:drawing>
          <wp:inline distT="0" distB="0" distL="0" distR="0" wp14:anchorId="77261A08" wp14:editId="1049B2AE">
            <wp:extent cx="3695700" cy="5254574"/>
            <wp:effectExtent l="0" t="0" r="0" b="3810"/>
            <wp:docPr id="6" name="Picture 6" descr="cid:8811921574834766@myt5-bc0f9d8e5f27.qloud-c.yande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8811921574834766@myt5-bc0f9d8e5f27.qloud-c.yandex.ne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695700" cy="5254574"/>
                    </a:xfrm>
                    <a:prstGeom prst="rect">
                      <a:avLst/>
                    </a:prstGeom>
                    <a:noFill/>
                    <a:ln>
                      <a:noFill/>
                    </a:ln>
                  </pic:spPr>
                </pic:pic>
              </a:graphicData>
            </a:graphic>
          </wp:inline>
        </w:drawing>
      </w:r>
    </w:p>
    <w:p w14:paraId="58BF6F7C" w14:textId="77777777" w:rsidR="00A44B24" w:rsidRPr="00333CD7" w:rsidRDefault="00333CD7" w:rsidP="00A44B24">
      <w:pPr>
        <w:widowControl w:val="0"/>
        <w:autoSpaceDE w:val="0"/>
        <w:autoSpaceDN w:val="0"/>
        <w:spacing w:before="60" w:after="0"/>
        <w:rPr>
          <w:rFonts w:ascii="Sylfaen" w:eastAsia="Times New Roman" w:hAnsi="Sylfaen" w:cs="Times New Roman"/>
          <w:b/>
          <w:sz w:val="20"/>
          <w:szCs w:val="20"/>
        </w:rPr>
      </w:pPr>
      <w:r w:rsidRPr="00333CD7">
        <w:rPr>
          <w:rFonts w:ascii="Sylfaen" w:eastAsia="Times New Roman" w:hAnsi="Sylfaen" w:cs="Times New Roman"/>
          <w:b/>
          <w:sz w:val="20"/>
          <w:szCs w:val="20"/>
        </w:rPr>
        <w:t>English summary of the above attached document:</w:t>
      </w:r>
    </w:p>
    <w:p w14:paraId="4324D943" w14:textId="198F8D4B" w:rsidR="00A44B24" w:rsidRPr="00A44B24" w:rsidRDefault="00A44B24" w:rsidP="00A44B24">
      <w:pPr>
        <w:widowControl w:val="0"/>
        <w:autoSpaceDE w:val="0"/>
        <w:autoSpaceDN w:val="0"/>
        <w:spacing w:before="60" w:after="0"/>
        <w:rPr>
          <w:rFonts w:ascii="Sylfaen" w:eastAsia="Times New Roman" w:hAnsi="Sylfaen" w:cs="Times New Roman"/>
          <w:sz w:val="20"/>
          <w:szCs w:val="20"/>
        </w:rPr>
      </w:pPr>
      <w:r w:rsidRPr="00A44B24">
        <w:rPr>
          <w:rFonts w:ascii="Sylfaen" w:eastAsia="Times New Roman" w:hAnsi="Sylfaen" w:cs="Times New Roman"/>
          <w:sz w:val="20"/>
          <w:szCs w:val="20"/>
        </w:rPr>
        <w:t>2</w:t>
      </w:r>
      <w:r w:rsidR="00EE6211">
        <w:rPr>
          <w:rFonts w:ascii="Sylfaen" w:eastAsia="Times New Roman" w:hAnsi="Sylfaen" w:cs="Times New Roman"/>
          <w:sz w:val="20"/>
          <w:szCs w:val="20"/>
        </w:rPr>
        <w:t>7</w:t>
      </w:r>
      <w:r w:rsidRPr="00A44B24">
        <w:rPr>
          <w:rFonts w:ascii="Sylfaen" w:eastAsia="Times New Roman" w:hAnsi="Sylfaen" w:cs="Times New Roman"/>
          <w:sz w:val="20"/>
          <w:szCs w:val="20"/>
        </w:rPr>
        <w:t>.1</w:t>
      </w:r>
      <w:r w:rsidR="00EE6211">
        <w:rPr>
          <w:rFonts w:ascii="Sylfaen" w:eastAsia="Times New Roman" w:hAnsi="Sylfaen" w:cs="Times New Roman"/>
          <w:sz w:val="20"/>
          <w:szCs w:val="20"/>
        </w:rPr>
        <w:t>1</w:t>
      </w:r>
      <w:r w:rsidRPr="00A44B24">
        <w:rPr>
          <w:rFonts w:ascii="Sylfaen" w:eastAsia="Times New Roman" w:hAnsi="Sylfaen" w:cs="Times New Roman"/>
          <w:sz w:val="20"/>
          <w:szCs w:val="20"/>
        </w:rPr>
        <w:t>. 2019 N 0</w:t>
      </w:r>
      <w:r w:rsidR="00EE6211">
        <w:rPr>
          <w:rFonts w:ascii="Sylfaen" w:eastAsia="Times New Roman" w:hAnsi="Sylfaen" w:cs="Times New Roman"/>
          <w:sz w:val="20"/>
          <w:szCs w:val="20"/>
        </w:rPr>
        <w:t>1109</w:t>
      </w:r>
      <w:r w:rsidRPr="00A44B24">
        <w:rPr>
          <w:rFonts w:ascii="Sylfaen" w:eastAsia="Times New Roman" w:hAnsi="Sylfaen" w:cs="Times New Roman"/>
          <w:sz w:val="20"/>
          <w:szCs w:val="20"/>
        </w:rPr>
        <w:t>-</w:t>
      </w:r>
      <w:r w:rsidR="00EE6211">
        <w:rPr>
          <w:rFonts w:ascii="Sylfaen" w:eastAsia="Times New Roman" w:hAnsi="Sylfaen" w:cs="Times New Roman"/>
          <w:sz w:val="20"/>
          <w:szCs w:val="20"/>
        </w:rPr>
        <w:t>9</w:t>
      </w:r>
      <w:r w:rsidR="008C5054">
        <w:rPr>
          <w:rFonts w:ascii="Sylfaen" w:eastAsia="Times New Roman" w:hAnsi="Sylfaen" w:cs="Times New Roman"/>
          <w:sz w:val="20"/>
          <w:szCs w:val="20"/>
          <w:lang w:val="hy-AM"/>
        </w:rPr>
        <w:t>0</w:t>
      </w:r>
      <w:r w:rsidR="00EE6211">
        <w:rPr>
          <w:rFonts w:ascii="Sylfaen" w:eastAsia="Times New Roman" w:hAnsi="Sylfaen" w:cs="Times New Roman"/>
          <w:sz w:val="20"/>
          <w:szCs w:val="20"/>
        </w:rPr>
        <w:t>1</w:t>
      </w:r>
    </w:p>
    <w:p w14:paraId="77AFCAC9" w14:textId="77777777" w:rsidR="00A44B24" w:rsidRPr="00A44B24" w:rsidRDefault="00A44B24" w:rsidP="00A44B24">
      <w:pPr>
        <w:widowControl w:val="0"/>
        <w:autoSpaceDE w:val="0"/>
        <w:autoSpaceDN w:val="0"/>
        <w:spacing w:before="60" w:after="0"/>
        <w:rPr>
          <w:rFonts w:ascii="Sylfaen" w:eastAsia="Times New Roman" w:hAnsi="Sylfaen" w:cs="Times New Roman"/>
          <w:sz w:val="20"/>
          <w:szCs w:val="20"/>
        </w:rPr>
      </w:pPr>
      <w:r w:rsidRPr="00A44B24">
        <w:rPr>
          <w:rFonts w:ascii="Sylfaen" w:eastAsia="Times New Roman" w:hAnsi="Sylfaen" w:cs="Times New Roman"/>
          <w:sz w:val="20"/>
          <w:szCs w:val="20"/>
        </w:rPr>
        <w:t xml:space="preserve">The construction waste generated during the implementation of “Restoration of the cultural heritage of the Goris </w:t>
      </w:r>
      <w:r w:rsidR="00333CD7" w:rsidRPr="00A44B24">
        <w:rPr>
          <w:rFonts w:ascii="Sylfaen" w:eastAsia="Times New Roman" w:hAnsi="Sylfaen" w:cs="Times New Roman"/>
          <w:sz w:val="20"/>
          <w:szCs w:val="20"/>
        </w:rPr>
        <w:t>city”</w:t>
      </w:r>
      <w:r w:rsidRPr="00A44B24">
        <w:rPr>
          <w:rFonts w:ascii="Sylfaen" w:eastAsia="Times New Roman" w:hAnsi="Sylfaen" w:cs="Times New Roman"/>
          <w:sz w:val="20"/>
          <w:szCs w:val="20"/>
        </w:rPr>
        <w:t xml:space="preserve"> Project will be transported to Goris village dump which is located 5 km far from the construction site. </w:t>
      </w:r>
    </w:p>
    <w:p w14:paraId="54791C5F" w14:textId="39AB288E" w:rsidR="00A44B24" w:rsidRDefault="00A44B24" w:rsidP="00A44B24">
      <w:pPr>
        <w:widowControl w:val="0"/>
        <w:autoSpaceDE w:val="0"/>
        <w:autoSpaceDN w:val="0"/>
        <w:spacing w:before="60" w:after="0"/>
        <w:rPr>
          <w:rFonts w:ascii="Sylfaen" w:eastAsia="Times New Roman" w:hAnsi="Sylfaen" w:cs="Times New Roman"/>
          <w:sz w:val="20"/>
          <w:szCs w:val="20"/>
        </w:rPr>
      </w:pPr>
      <w:r w:rsidRPr="00A44B24">
        <w:rPr>
          <w:rFonts w:ascii="Sylfaen" w:eastAsia="Times New Roman" w:hAnsi="Sylfaen" w:cs="Times New Roman"/>
          <w:sz w:val="20"/>
          <w:szCs w:val="20"/>
        </w:rPr>
        <w:t xml:space="preserve">Head of </w:t>
      </w:r>
      <w:r w:rsidR="00333CD7" w:rsidRPr="00A44B24">
        <w:rPr>
          <w:rFonts w:ascii="Sylfaen" w:eastAsia="Times New Roman" w:hAnsi="Sylfaen" w:cs="Times New Roman"/>
          <w:sz w:val="20"/>
          <w:szCs w:val="20"/>
        </w:rPr>
        <w:t>Goris Consolidated Community</w:t>
      </w:r>
      <w:r w:rsidRPr="00A44B24">
        <w:rPr>
          <w:rFonts w:ascii="Sylfaen" w:eastAsia="Times New Roman" w:hAnsi="Sylfaen" w:cs="Times New Roman"/>
          <w:sz w:val="20"/>
          <w:szCs w:val="20"/>
        </w:rPr>
        <w:t xml:space="preserve">      (Signed)                A. </w:t>
      </w:r>
      <w:proofErr w:type="spellStart"/>
      <w:r w:rsidRPr="00A44B24">
        <w:rPr>
          <w:rFonts w:ascii="Sylfaen" w:eastAsia="Times New Roman" w:hAnsi="Sylfaen" w:cs="Times New Roman"/>
          <w:sz w:val="20"/>
          <w:szCs w:val="20"/>
        </w:rPr>
        <w:t>Arushanyan</w:t>
      </w:r>
      <w:proofErr w:type="spellEnd"/>
    </w:p>
    <w:p w14:paraId="38F5D664" w14:textId="77777777" w:rsidR="00EE6211" w:rsidRDefault="00EE6211" w:rsidP="00A44B24">
      <w:pPr>
        <w:widowControl w:val="0"/>
        <w:autoSpaceDE w:val="0"/>
        <w:autoSpaceDN w:val="0"/>
        <w:spacing w:before="60" w:after="0"/>
        <w:rPr>
          <w:rFonts w:ascii="Sylfaen" w:eastAsia="Times New Roman" w:hAnsi="Sylfaen" w:cs="Times New Roman"/>
          <w:sz w:val="20"/>
          <w:szCs w:val="20"/>
        </w:rPr>
      </w:pPr>
    </w:p>
    <w:p w14:paraId="4A2E85A1" w14:textId="77777777" w:rsidR="00EE6211" w:rsidRDefault="00EE6211" w:rsidP="00A44B24">
      <w:pPr>
        <w:widowControl w:val="0"/>
        <w:autoSpaceDE w:val="0"/>
        <w:autoSpaceDN w:val="0"/>
        <w:spacing w:before="60" w:after="0"/>
        <w:rPr>
          <w:rFonts w:ascii="Sylfaen" w:eastAsia="Times New Roman" w:hAnsi="Sylfaen" w:cs="Times New Roman"/>
          <w:sz w:val="20"/>
          <w:szCs w:val="20"/>
        </w:rPr>
      </w:pPr>
    </w:p>
    <w:p w14:paraId="75C96061" w14:textId="77777777" w:rsidR="00EE6211" w:rsidRDefault="00EE6211" w:rsidP="00A44B24">
      <w:pPr>
        <w:widowControl w:val="0"/>
        <w:autoSpaceDE w:val="0"/>
        <w:autoSpaceDN w:val="0"/>
        <w:spacing w:before="60" w:after="0"/>
        <w:rPr>
          <w:rFonts w:ascii="Sylfaen" w:eastAsia="Times New Roman" w:hAnsi="Sylfaen" w:cs="Times New Roman"/>
          <w:sz w:val="20"/>
          <w:szCs w:val="20"/>
        </w:rPr>
      </w:pPr>
    </w:p>
    <w:p w14:paraId="498362D9" w14:textId="77777777" w:rsidR="00EE6211" w:rsidRPr="008C5054" w:rsidRDefault="00EE6211" w:rsidP="00A44B24">
      <w:pPr>
        <w:widowControl w:val="0"/>
        <w:autoSpaceDE w:val="0"/>
        <w:autoSpaceDN w:val="0"/>
        <w:spacing w:before="60" w:after="0"/>
        <w:rPr>
          <w:rFonts w:ascii="Sylfaen" w:eastAsia="Times New Roman" w:hAnsi="Sylfaen" w:cs="Times New Roman"/>
          <w:sz w:val="20"/>
          <w:szCs w:val="20"/>
          <w:lang w:val="hy-AM"/>
        </w:rPr>
      </w:pPr>
    </w:p>
    <w:p w14:paraId="763F98A3" w14:textId="77777777" w:rsidR="008C5054" w:rsidRDefault="008C5054" w:rsidP="00EE6211">
      <w:pPr>
        <w:widowControl w:val="0"/>
        <w:autoSpaceDE w:val="0"/>
        <w:autoSpaceDN w:val="0"/>
        <w:spacing w:before="60" w:after="0"/>
        <w:rPr>
          <w:rFonts w:ascii="Sylfaen" w:eastAsia="Times New Roman" w:hAnsi="Sylfaen" w:cs="Times New Roman"/>
          <w:sz w:val="20"/>
          <w:szCs w:val="20"/>
          <w:lang w:val="hy-AM"/>
        </w:rPr>
      </w:pPr>
    </w:p>
    <w:p w14:paraId="3EAC22AF" w14:textId="77777777" w:rsidR="00EE6211" w:rsidRPr="005D4881" w:rsidRDefault="00EE6211" w:rsidP="00EE6211">
      <w:pPr>
        <w:widowControl w:val="0"/>
        <w:autoSpaceDE w:val="0"/>
        <w:autoSpaceDN w:val="0"/>
        <w:spacing w:before="60" w:after="0"/>
        <w:rPr>
          <w:rFonts w:ascii="Sylfaen" w:eastAsia="Times New Roman" w:hAnsi="Sylfaen" w:cs="Times New Roman"/>
          <w:b/>
          <w:sz w:val="24"/>
          <w:szCs w:val="24"/>
        </w:rPr>
      </w:pPr>
      <w:r w:rsidRPr="005D4881">
        <w:rPr>
          <w:rFonts w:ascii="Sylfaen" w:eastAsia="Times New Roman" w:hAnsi="Sylfaen" w:cs="Times New Roman"/>
          <w:b/>
          <w:sz w:val="24"/>
          <w:szCs w:val="24"/>
        </w:rPr>
        <w:lastRenderedPageBreak/>
        <w:t xml:space="preserve">Attachment 3; Agreement for the disposal of waste from riverbed cleaning </w:t>
      </w:r>
    </w:p>
    <w:p w14:paraId="6CBB6638" w14:textId="77777777" w:rsidR="00EE6211" w:rsidRPr="003725BA" w:rsidRDefault="00EE6211" w:rsidP="00EE6211">
      <w:pPr>
        <w:widowControl w:val="0"/>
        <w:autoSpaceDE w:val="0"/>
        <w:autoSpaceDN w:val="0"/>
        <w:spacing w:before="60" w:after="0"/>
        <w:rPr>
          <w:rFonts w:ascii="Sylfaen" w:eastAsia="Times New Roman" w:hAnsi="Sylfaen" w:cs="Times New Roman"/>
          <w:sz w:val="20"/>
          <w:szCs w:val="20"/>
        </w:rPr>
      </w:pPr>
    </w:p>
    <w:p w14:paraId="5073F12D" w14:textId="01653070" w:rsidR="00EE6211" w:rsidRDefault="00EE6211" w:rsidP="00A44B24">
      <w:pPr>
        <w:widowControl w:val="0"/>
        <w:autoSpaceDE w:val="0"/>
        <w:autoSpaceDN w:val="0"/>
        <w:spacing w:before="60" w:after="0"/>
        <w:rPr>
          <w:rFonts w:ascii="Sylfaen" w:eastAsia="Times New Roman" w:hAnsi="Sylfaen" w:cs="Times New Roman"/>
          <w:sz w:val="20"/>
          <w:szCs w:val="20"/>
          <w:lang w:val="hy-AM"/>
        </w:rPr>
      </w:pPr>
      <w:r>
        <w:rPr>
          <w:noProof/>
        </w:rPr>
        <w:drawing>
          <wp:inline distT="0" distB="0" distL="0" distR="0" wp14:anchorId="21FFE798" wp14:editId="614BBE94">
            <wp:extent cx="3521752" cy="4981575"/>
            <wp:effectExtent l="0" t="0" r="2540" b="0"/>
            <wp:docPr id="8" name="Picture 8" descr="cid:17435141574835247@myt2-dd3598211d70.qloud-c.yande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17435141574835247@myt2-dd3598211d70.qloud-c.yandex.ne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519966" cy="4979048"/>
                    </a:xfrm>
                    <a:prstGeom prst="rect">
                      <a:avLst/>
                    </a:prstGeom>
                    <a:noFill/>
                    <a:ln>
                      <a:noFill/>
                    </a:ln>
                  </pic:spPr>
                </pic:pic>
              </a:graphicData>
            </a:graphic>
          </wp:inline>
        </w:drawing>
      </w:r>
    </w:p>
    <w:p w14:paraId="378793F0" w14:textId="77777777" w:rsidR="008C5054" w:rsidRDefault="008C5054" w:rsidP="00A44B24">
      <w:pPr>
        <w:widowControl w:val="0"/>
        <w:autoSpaceDE w:val="0"/>
        <w:autoSpaceDN w:val="0"/>
        <w:spacing w:before="60" w:after="0"/>
        <w:rPr>
          <w:rFonts w:ascii="Sylfaen" w:eastAsia="Times New Roman" w:hAnsi="Sylfaen" w:cs="Times New Roman"/>
          <w:sz w:val="20"/>
          <w:szCs w:val="20"/>
          <w:lang w:val="hy-AM"/>
        </w:rPr>
      </w:pPr>
    </w:p>
    <w:p w14:paraId="67433D32" w14:textId="77777777" w:rsidR="008C5054" w:rsidRDefault="008C5054" w:rsidP="00A44B24">
      <w:pPr>
        <w:widowControl w:val="0"/>
        <w:autoSpaceDE w:val="0"/>
        <w:autoSpaceDN w:val="0"/>
        <w:spacing w:before="60" w:after="0"/>
        <w:rPr>
          <w:rFonts w:ascii="Sylfaen" w:eastAsia="Times New Roman" w:hAnsi="Sylfaen" w:cs="Times New Roman"/>
          <w:sz w:val="20"/>
          <w:szCs w:val="20"/>
          <w:lang w:val="hy-AM"/>
        </w:rPr>
      </w:pPr>
    </w:p>
    <w:p w14:paraId="31DB28CE" w14:textId="523E3517" w:rsidR="008C5054" w:rsidRPr="008C5054" w:rsidRDefault="008C5054" w:rsidP="00A44B24">
      <w:pPr>
        <w:widowControl w:val="0"/>
        <w:autoSpaceDE w:val="0"/>
        <w:autoSpaceDN w:val="0"/>
        <w:spacing w:before="60" w:after="0"/>
        <w:rPr>
          <w:rFonts w:ascii="Sylfaen" w:eastAsia="Times New Roman" w:hAnsi="Sylfaen" w:cs="Times New Roman"/>
          <w:b/>
          <w:sz w:val="20"/>
          <w:szCs w:val="20"/>
          <w:lang w:val="hy-AM"/>
        </w:rPr>
      </w:pPr>
      <w:r w:rsidRPr="008C5054">
        <w:rPr>
          <w:rFonts w:ascii="Sylfaen" w:eastAsia="Times New Roman" w:hAnsi="Sylfaen" w:cs="Times New Roman"/>
          <w:b/>
          <w:sz w:val="20"/>
          <w:szCs w:val="20"/>
          <w:lang w:val="hy-AM"/>
        </w:rPr>
        <w:t>English summary of the above attached document:</w:t>
      </w:r>
    </w:p>
    <w:p w14:paraId="6EFD6F85" w14:textId="6F79E9DF" w:rsidR="008C5054" w:rsidRPr="008C5054" w:rsidRDefault="008C5054" w:rsidP="008C5054">
      <w:pPr>
        <w:widowControl w:val="0"/>
        <w:autoSpaceDE w:val="0"/>
        <w:autoSpaceDN w:val="0"/>
        <w:spacing w:before="60" w:after="0"/>
        <w:rPr>
          <w:rFonts w:ascii="Sylfaen" w:eastAsia="Times New Roman" w:hAnsi="Sylfaen" w:cs="Times New Roman"/>
          <w:sz w:val="20"/>
          <w:szCs w:val="20"/>
          <w:lang w:val="hy-AM"/>
        </w:rPr>
      </w:pPr>
      <w:r w:rsidRPr="008C5054">
        <w:rPr>
          <w:rFonts w:ascii="Sylfaen" w:eastAsia="Times New Roman" w:hAnsi="Sylfaen" w:cs="Times New Roman"/>
          <w:sz w:val="20"/>
          <w:szCs w:val="20"/>
          <w:lang w:val="hy-AM"/>
        </w:rPr>
        <w:t>27.11. 2019 N 01109-9</w:t>
      </w:r>
      <w:r>
        <w:rPr>
          <w:rFonts w:ascii="Sylfaen" w:eastAsia="Times New Roman" w:hAnsi="Sylfaen" w:cs="Times New Roman"/>
          <w:sz w:val="20"/>
          <w:szCs w:val="20"/>
          <w:lang w:val="hy-AM"/>
        </w:rPr>
        <w:t>02</w:t>
      </w:r>
    </w:p>
    <w:p w14:paraId="0BAC46EB" w14:textId="4E70E91C" w:rsidR="008C5054" w:rsidRPr="008C5054" w:rsidRDefault="008C5054" w:rsidP="008C5054">
      <w:pPr>
        <w:widowControl w:val="0"/>
        <w:autoSpaceDE w:val="0"/>
        <w:autoSpaceDN w:val="0"/>
        <w:spacing w:before="60" w:after="0"/>
        <w:rPr>
          <w:rFonts w:ascii="Sylfaen" w:eastAsia="Times New Roman" w:hAnsi="Sylfaen" w:cs="Times New Roman"/>
          <w:sz w:val="20"/>
          <w:szCs w:val="20"/>
          <w:lang w:val="hy-AM"/>
        </w:rPr>
      </w:pPr>
      <w:r w:rsidRPr="008C5054">
        <w:rPr>
          <w:rFonts w:ascii="Sylfaen" w:eastAsia="Times New Roman" w:hAnsi="Sylfaen" w:cs="Times New Roman"/>
          <w:sz w:val="20"/>
          <w:szCs w:val="20"/>
          <w:lang w:val="hy-AM"/>
        </w:rPr>
        <w:t>The</w:t>
      </w:r>
      <w:r w:rsidRPr="008C5054">
        <w:t xml:space="preserve"> </w:t>
      </w:r>
      <w:r w:rsidRPr="008C5054">
        <w:rPr>
          <w:rFonts w:ascii="Sylfaen" w:eastAsia="Times New Roman" w:hAnsi="Sylfaen" w:cs="Times New Roman"/>
          <w:sz w:val="20"/>
          <w:szCs w:val="20"/>
          <w:lang w:val="hy-AM"/>
        </w:rPr>
        <w:t>disposal of waste generated during the cleaning work of the Vararak River the will be transported up to 2 km from the construction site on the right bank of the Vararak River.</w:t>
      </w:r>
    </w:p>
    <w:p w14:paraId="2B7ED74D" w14:textId="77777777" w:rsidR="008C5054" w:rsidRPr="008C5054" w:rsidRDefault="008C5054" w:rsidP="008C5054">
      <w:pPr>
        <w:widowControl w:val="0"/>
        <w:autoSpaceDE w:val="0"/>
        <w:autoSpaceDN w:val="0"/>
        <w:spacing w:before="60" w:after="0"/>
        <w:rPr>
          <w:rFonts w:ascii="Sylfaen" w:eastAsia="Times New Roman" w:hAnsi="Sylfaen" w:cs="Times New Roman"/>
          <w:sz w:val="20"/>
          <w:szCs w:val="20"/>
          <w:lang w:val="hy-AM"/>
        </w:rPr>
      </w:pPr>
    </w:p>
    <w:p w14:paraId="3FB93609" w14:textId="3C1663D7" w:rsidR="008C5054" w:rsidRPr="008C5054" w:rsidRDefault="008C5054" w:rsidP="008C5054">
      <w:pPr>
        <w:widowControl w:val="0"/>
        <w:autoSpaceDE w:val="0"/>
        <w:autoSpaceDN w:val="0"/>
        <w:spacing w:before="60" w:after="0"/>
        <w:rPr>
          <w:rFonts w:ascii="Sylfaen" w:eastAsia="Times New Roman" w:hAnsi="Sylfaen" w:cs="Times New Roman"/>
          <w:sz w:val="20"/>
          <w:szCs w:val="20"/>
          <w:lang w:val="hy-AM"/>
        </w:rPr>
      </w:pPr>
      <w:r w:rsidRPr="008C5054">
        <w:rPr>
          <w:rFonts w:ascii="Sylfaen" w:eastAsia="Times New Roman" w:hAnsi="Sylfaen" w:cs="Times New Roman"/>
          <w:sz w:val="20"/>
          <w:szCs w:val="20"/>
          <w:lang w:val="hy-AM"/>
        </w:rPr>
        <w:t xml:space="preserve"> Head of Goris Consolidated Community      (Signed)                A. Arushanyan</w:t>
      </w:r>
    </w:p>
    <w:p w14:paraId="45424905" w14:textId="39DF72DB" w:rsidR="00A44B24" w:rsidRDefault="00A44B24" w:rsidP="00A44B24">
      <w:pPr>
        <w:widowControl w:val="0"/>
        <w:autoSpaceDE w:val="0"/>
        <w:autoSpaceDN w:val="0"/>
        <w:spacing w:before="60" w:after="0"/>
        <w:rPr>
          <w:rFonts w:ascii="Sylfaen" w:eastAsia="Times New Roman" w:hAnsi="Sylfaen" w:cs="Times New Roman"/>
          <w:sz w:val="20"/>
          <w:szCs w:val="20"/>
        </w:rPr>
      </w:pPr>
      <w:r w:rsidRPr="00A44B24">
        <w:rPr>
          <w:rFonts w:ascii="Sylfaen" w:eastAsia="Times New Roman" w:hAnsi="Sylfaen" w:cs="Times New Roman"/>
          <w:sz w:val="20"/>
          <w:szCs w:val="20"/>
        </w:rPr>
        <w:t xml:space="preserve">                                                   </w:t>
      </w:r>
    </w:p>
    <w:p w14:paraId="77EDB6AB" w14:textId="77777777" w:rsidR="006E3922" w:rsidRDefault="006E3922" w:rsidP="006E3922">
      <w:pPr>
        <w:widowControl w:val="0"/>
        <w:autoSpaceDE w:val="0"/>
        <w:autoSpaceDN w:val="0"/>
        <w:spacing w:before="60" w:after="0"/>
        <w:rPr>
          <w:rFonts w:ascii="Sylfaen" w:eastAsia="Times New Roman" w:hAnsi="Sylfaen" w:cs="Times New Roman"/>
          <w:sz w:val="20"/>
          <w:szCs w:val="20"/>
        </w:rPr>
      </w:pPr>
    </w:p>
    <w:p w14:paraId="7585A60B" w14:textId="77777777" w:rsidR="006E3922" w:rsidRDefault="006E3922" w:rsidP="006E3922">
      <w:pPr>
        <w:widowControl w:val="0"/>
        <w:autoSpaceDE w:val="0"/>
        <w:autoSpaceDN w:val="0"/>
        <w:spacing w:before="60" w:after="0"/>
        <w:rPr>
          <w:rFonts w:ascii="Sylfaen" w:eastAsia="Times New Roman" w:hAnsi="Sylfaen" w:cs="Times New Roman"/>
          <w:sz w:val="20"/>
          <w:szCs w:val="20"/>
        </w:rPr>
      </w:pPr>
    </w:p>
    <w:p w14:paraId="233FF1CE" w14:textId="77777777" w:rsidR="006E3922" w:rsidRDefault="006E3922" w:rsidP="006E3922">
      <w:pPr>
        <w:widowControl w:val="0"/>
        <w:autoSpaceDE w:val="0"/>
        <w:autoSpaceDN w:val="0"/>
        <w:spacing w:before="60" w:after="0"/>
        <w:rPr>
          <w:rFonts w:ascii="Sylfaen" w:eastAsia="Times New Roman" w:hAnsi="Sylfaen" w:cs="Times New Roman"/>
          <w:sz w:val="20"/>
          <w:szCs w:val="20"/>
        </w:rPr>
      </w:pPr>
    </w:p>
    <w:p w14:paraId="387EBC41" w14:textId="153AC065" w:rsidR="006E3922" w:rsidRPr="005D4881" w:rsidRDefault="006E3922" w:rsidP="006E3922">
      <w:pPr>
        <w:widowControl w:val="0"/>
        <w:autoSpaceDE w:val="0"/>
        <w:autoSpaceDN w:val="0"/>
        <w:spacing w:before="60" w:after="0"/>
        <w:rPr>
          <w:rFonts w:ascii="Sylfaen" w:eastAsia="Times New Roman" w:hAnsi="Sylfaen" w:cs="Times New Roman"/>
          <w:b/>
          <w:sz w:val="24"/>
          <w:szCs w:val="24"/>
        </w:rPr>
      </w:pPr>
      <w:r w:rsidRPr="005D4881">
        <w:rPr>
          <w:rFonts w:ascii="Sylfaen" w:eastAsia="Times New Roman" w:hAnsi="Sylfaen" w:cs="Times New Roman"/>
          <w:b/>
          <w:sz w:val="24"/>
          <w:szCs w:val="24"/>
        </w:rPr>
        <w:lastRenderedPageBreak/>
        <w:t xml:space="preserve">Attachment </w:t>
      </w:r>
      <w:proofErr w:type="gramStart"/>
      <w:r w:rsidRPr="005D4881">
        <w:rPr>
          <w:rFonts w:ascii="Sylfaen" w:eastAsia="Times New Roman" w:hAnsi="Sylfaen" w:cs="Times New Roman"/>
          <w:b/>
          <w:sz w:val="24"/>
          <w:szCs w:val="24"/>
        </w:rPr>
        <w:t>4 :</w:t>
      </w:r>
      <w:proofErr w:type="gramEnd"/>
      <w:r w:rsidRPr="005D4881">
        <w:rPr>
          <w:rFonts w:ascii="Sylfaen" w:eastAsia="Times New Roman" w:hAnsi="Sylfaen" w:cs="Times New Roman"/>
          <w:b/>
          <w:sz w:val="24"/>
          <w:szCs w:val="24"/>
        </w:rPr>
        <w:t xml:space="preserve"> Minutes of public consultation on the draft  Environmental and Social </w:t>
      </w:r>
      <w:r w:rsidR="005D4881">
        <w:rPr>
          <w:rFonts w:ascii="Sylfaen" w:eastAsia="Times New Roman" w:hAnsi="Sylfaen" w:cs="Times New Roman"/>
          <w:b/>
          <w:sz w:val="24"/>
          <w:szCs w:val="24"/>
        </w:rPr>
        <w:t xml:space="preserve">     </w:t>
      </w:r>
      <w:r w:rsidRPr="005D4881">
        <w:rPr>
          <w:rFonts w:ascii="Sylfaen" w:eastAsia="Times New Roman" w:hAnsi="Sylfaen" w:cs="Times New Roman"/>
          <w:b/>
          <w:sz w:val="24"/>
          <w:szCs w:val="24"/>
        </w:rPr>
        <w:t xml:space="preserve">Management Plan </w:t>
      </w:r>
    </w:p>
    <w:p w14:paraId="12CB4A17" w14:textId="77777777" w:rsidR="005D4881" w:rsidRPr="00F40C32" w:rsidRDefault="005D4881" w:rsidP="005D4881">
      <w:pPr>
        <w:widowControl w:val="0"/>
        <w:autoSpaceDE w:val="0"/>
        <w:autoSpaceDN w:val="0"/>
        <w:spacing w:before="60" w:after="0"/>
        <w:rPr>
          <w:rFonts w:ascii="Sylfaen" w:hAnsi="Sylfaen" w:cs="Segoe UI"/>
          <w:color w:val="333333"/>
          <w:sz w:val="24"/>
          <w:szCs w:val="24"/>
          <w:u w:val="single"/>
          <w:shd w:val="clear" w:color="auto" w:fill="FFFFFF"/>
        </w:rPr>
      </w:pPr>
    </w:p>
    <w:p w14:paraId="1BE60908" w14:textId="77777777" w:rsidR="005D4881" w:rsidRDefault="005D4881" w:rsidP="005D4881">
      <w:pPr>
        <w:ind w:firstLine="720"/>
        <w:jc w:val="both"/>
        <w:rPr>
          <w:rFonts w:ascii="Sylfaen" w:hAnsi="Sylfaen" w:cs="Segoe UI"/>
          <w:color w:val="333333"/>
          <w:sz w:val="24"/>
          <w:szCs w:val="24"/>
          <w:shd w:val="clear" w:color="auto" w:fill="FFFFFF"/>
        </w:rPr>
      </w:pPr>
      <w:r>
        <w:rPr>
          <w:rFonts w:ascii="Sylfaen" w:hAnsi="Sylfaen" w:cs="Segoe UI"/>
          <w:color w:val="333333"/>
          <w:sz w:val="24"/>
          <w:szCs w:val="24"/>
          <w:shd w:val="clear" w:color="auto" w:fill="FFFFFF"/>
          <w:lang w:val="ru-RU"/>
        </w:rPr>
        <w:t>А</w:t>
      </w:r>
      <w:r w:rsidRPr="009F3763">
        <w:rPr>
          <w:rFonts w:ascii="Sylfaen" w:hAnsi="Sylfaen" w:cs="Segoe UI"/>
          <w:color w:val="333333"/>
          <w:sz w:val="24"/>
          <w:szCs w:val="24"/>
          <w:shd w:val="clear" w:color="auto" w:fill="FFFFFF"/>
        </w:rPr>
        <w:t xml:space="preserve"> public consultation meeting was held </w:t>
      </w:r>
      <w:r w:rsidRPr="009F3763">
        <w:rPr>
          <w:rFonts w:ascii="Sylfaen" w:hAnsi="Sylfaen" w:cs="Arial"/>
          <w:color w:val="212121"/>
          <w:sz w:val="24"/>
          <w:szCs w:val="24"/>
          <w:shd w:val="clear" w:color="auto" w:fill="FFFFFF"/>
        </w:rPr>
        <w:t>on</w:t>
      </w:r>
      <w:r>
        <w:rPr>
          <w:rFonts w:ascii="Sylfaen" w:hAnsi="Sylfaen" w:cs="Arial"/>
          <w:color w:val="212121"/>
          <w:sz w:val="24"/>
          <w:szCs w:val="24"/>
          <w:shd w:val="clear" w:color="auto" w:fill="FFFFFF"/>
        </w:rPr>
        <w:t xml:space="preserve">  the 16th of December</w:t>
      </w:r>
      <w:r w:rsidRPr="009F3763">
        <w:rPr>
          <w:rFonts w:ascii="Sylfaen" w:hAnsi="Sylfaen" w:cs="Arial"/>
          <w:color w:val="212121"/>
          <w:sz w:val="24"/>
          <w:szCs w:val="24"/>
          <w:shd w:val="clear" w:color="auto" w:fill="FFFFFF"/>
        </w:rPr>
        <w:t xml:space="preserve">, at 12:00, in </w:t>
      </w:r>
      <w:r>
        <w:rPr>
          <w:rFonts w:ascii="Sylfaen" w:hAnsi="Sylfaen" w:cs="Arial"/>
          <w:color w:val="212121"/>
          <w:sz w:val="24"/>
          <w:szCs w:val="24"/>
          <w:shd w:val="clear" w:color="auto" w:fill="FFFFFF"/>
        </w:rPr>
        <w:t>Goris</w:t>
      </w:r>
      <w:r w:rsidRPr="009F3763">
        <w:rPr>
          <w:rFonts w:ascii="Sylfaen" w:hAnsi="Sylfaen" w:cs="Arial"/>
          <w:color w:val="212121"/>
          <w:sz w:val="24"/>
          <w:szCs w:val="24"/>
          <w:shd w:val="clear" w:color="auto" w:fill="FFFFFF"/>
        </w:rPr>
        <w:t xml:space="preserve"> </w:t>
      </w:r>
      <w:r>
        <w:rPr>
          <w:rFonts w:ascii="Sylfaen" w:hAnsi="Sylfaen" w:cs="Arial"/>
          <w:color w:val="212121"/>
          <w:sz w:val="24"/>
          <w:szCs w:val="24"/>
          <w:shd w:val="clear" w:color="auto" w:fill="FFFFFF"/>
        </w:rPr>
        <w:t>city</w:t>
      </w:r>
      <w:r w:rsidRPr="009F3763">
        <w:rPr>
          <w:rFonts w:ascii="Sylfaen" w:hAnsi="Sylfaen" w:cs="Arial"/>
          <w:color w:val="212121"/>
          <w:sz w:val="24"/>
          <w:szCs w:val="24"/>
          <w:shd w:val="clear" w:color="auto" w:fill="FFFFFF"/>
        </w:rPr>
        <w:t xml:space="preserve"> Municipality within the framework of  “</w:t>
      </w:r>
      <w:r w:rsidRPr="005A1F52">
        <w:rPr>
          <w:rFonts w:ascii="Sylfaen" w:hAnsi="Sylfaen" w:cs="Arial"/>
          <w:color w:val="212121"/>
          <w:sz w:val="24"/>
          <w:szCs w:val="24"/>
          <w:shd w:val="clear" w:color="auto" w:fill="FFFFFF"/>
        </w:rPr>
        <w:t>Restoration of the  cultural heritage of the Goris city</w:t>
      </w:r>
      <w:r w:rsidRPr="009F3763">
        <w:rPr>
          <w:rFonts w:ascii="Sylfaen" w:eastAsiaTheme="minorEastAsia" w:hAnsi="Sylfaen" w:cs="Sylfaen"/>
          <w:color w:val="000000" w:themeColor="text1"/>
          <w:sz w:val="24"/>
          <w:szCs w:val="24"/>
        </w:rPr>
        <w:t xml:space="preserve">” subproject to be </w:t>
      </w:r>
      <w:r w:rsidRPr="009F3763">
        <w:rPr>
          <w:rFonts w:ascii="Sylfaen" w:hAnsi="Sylfaen" w:cs="Segoe UI"/>
          <w:color w:val="333333"/>
          <w:sz w:val="24"/>
          <w:szCs w:val="24"/>
          <w:shd w:val="clear" w:color="auto" w:fill="FFFFFF"/>
        </w:rPr>
        <w:t xml:space="preserve">implemented under Local Economy and Infrastructure Development (LEID) Project. </w:t>
      </w:r>
    </w:p>
    <w:p w14:paraId="62F545FB" w14:textId="77777777" w:rsidR="005D4881" w:rsidRDefault="005D4881" w:rsidP="005D4881">
      <w:pPr>
        <w:ind w:firstLine="720"/>
        <w:jc w:val="both"/>
        <w:rPr>
          <w:rFonts w:ascii="Sylfaen" w:hAnsi="Sylfaen" w:cs="Segoe UI"/>
          <w:color w:val="333333"/>
          <w:sz w:val="24"/>
          <w:szCs w:val="24"/>
          <w:shd w:val="clear" w:color="auto" w:fill="FFFFFF"/>
        </w:rPr>
      </w:pPr>
      <w:r w:rsidRPr="009F3763">
        <w:rPr>
          <w:rFonts w:ascii="Sylfaen" w:hAnsi="Sylfaen" w:cs="Segoe UI"/>
          <w:color w:val="333333"/>
          <w:sz w:val="24"/>
          <w:szCs w:val="24"/>
          <w:shd w:val="clear" w:color="auto" w:fill="FFFFFF"/>
        </w:rPr>
        <w:t xml:space="preserve">Information on the meeting day and time was posted </w:t>
      </w:r>
      <w:r>
        <w:rPr>
          <w:rFonts w:ascii="Sylfaen" w:hAnsi="Sylfaen" w:cs="Segoe UI"/>
          <w:color w:val="333333"/>
          <w:sz w:val="24"/>
          <w:szCs w:val="24"/>
          <w:shd w:val="clear" w:color="auto" w:fill="FFFFFF"/>
        </w:rPr>
        <w:t xml:space="preserve">on information boards </w:t>
      </w:r>
      <w:r w:rsidRPr="009F3763">
        <w:rPr>
          <w:rFonts w:ascii="Sylfaen" w:hAnsi="Sylfaen" w:cs="Segoe UI"/>
          <w:color w:val="333333"/>
          <w:sz w:val="24"/>
          <w:szCs w:val="24"/>
          <w:shd w:val="clear" w:color="auto" w:fill="FFFFFF"/>
        </w:rPr>
        <w:t xml:space="preserve">of </w:t>
      </w:r>
      <w:r w:rsidRPr="005A1F52">
        <w:rPr>
          <w:rFonts w:ascii="Sylfaen" w:hAnsi="Sylfaen" w:cs="Segoe UI"/>
          <w:color w:val="333333"/>
          <w:sz w:val="24"/>
          <w:szCs w:val="24"/>
          <w:shd w:val="clear" w:color="auto" w:fill="FFFFFF"/>
        </w:rPr>
        <w:t>Goris city Municipality</w:t>
      </w:r>
      <w:r w:rsidRPr="009F3763">
        <w:rPr>
          <w:rFonts w:ascii="Sylfaen" w:hAnsi="Sylfaen" w:cs="Segoe UI"/>
          <w:color w:val="333333"/>
          <w:sz w:val="24"/>
          <w:szCs w:val="24"/>
          <w:shd w:val="clear" w:color="auto" w:fill="FFFFFF"/>
        </w:rPr>
        <w:t xml:space="preserve"> and other public visible places of enlarged settlements. The public consultation meeting</w:t>
      </w:r>
      <w:r>
        <w:rPr>
          <w:rFonts w:ascii="Sylfaen" w:hAnsi="Sylfaen" w:cs="Segoe UI"/>
          <w:color w:val="333333"/>
          <w:sz w:val="24"/>
          <w:szCs w:val="24"/>
          <w:shd w:val="clear" w:color="auto" w:fill="FFFFFF"/>
        </w:rPr>
        <w:t>’s</w:t>
      </w:r>
      <w:r w:rsidRPr="009F3763">
        <w:rPr>
          <w:rFonts w:ascii="Sylfaen" w:hAnsi="Sylfaen" w:cs="Segoe UI"/>
          <w:color w:val="333333"/>
          <w:sz w:val="24"/>
          <w:szCs w:val="24"/>
          <w:shd w:val="clear" w:color="auto" w:fill="FFFFFF"/>
        </w:rPr>
        <w:t xml:space="preserve"> announcement was posted on the website of the Armenian Territorial Development Fund </w:t>
      </w:r>
      <w:r>
        <w:rPr>
          <w:rFonts w:ascii="Sylfaen" w:hAnsi="Sylfaen" w:cs="Segoe UI"/>
          <w:color w:val="333333"/>
          <w:sz w:val="24"/>
          <w:szCs w:val="24"/>
          <w:shd w:val="clear" w:color="auto" w:fill="FFFFFF"/>
        </w:rPr>
        <w:t>(ATDF) (atdf.am) on December 6, 2019</w:t>
      </w:r>
      <w:r w:rsidRPr="009F3763">
        <w:rPr>
          <w:rFonts w:ascii="Sylfaen" w:hAnsi="Sylfaen" w:cs="Segoe UI"/>
          <w:color w:val="333333"/>
          <w:sz w:val="24"/>
          <w:szCs w:val="24"/>
          <w:shd w:val="clear" w:color="auto" w:fill="FFFFFF"/>
        </w:rPr>
        <w:t>.</w:t>
      </w:r>
    </w:p>
    <w:p w14:paraId="768A925C" w14:textId="77777777" w:rsidR="005D4881" w:rsidRDefault="005D4881" w:rsidP="005D4881">
      <w:pPr>
        <w:ind w:firstLine="720"/>
        <w:jc w:val="both"/>
        <w:rPr>
          <w:rFonts w:ascii="Sylfaen" w:hAnsi="Sylfaen" w:cs="Segoe UI"/>
          <w:color w:val="333333"/>
          <w:sz w:val="24"/>
          <w:szCs w:val="24"/>
          <w:shd w:val="clear" w:color="auto" w:fill="FFFFFF"/>
        </w:rPr>
      </w:pPr>
      <w:r w:rsidRPr="009F3763">
        <w:rPr>
          <w:rFonts w:ascii="Sylfaen" w:hAnsi="Sylfaen" w:cs="Segoe UI"/>
          <w:color w:val="333333"/>
          <w:sz w:val="24"/>
          <w:szCs w:val="24"/>
          <w:shd w:val="clear" w:color="auto" w:fill="FFFFFF"/>
        </w:rPr>
        <w:t>The public consul</w:t>
      </w:r>
      <w:r>
        <w:rPr>
          <w:rFonts w:ascii="Sylfaen" w:hAnsi="Sylfaen" w:cs="Segoe UI"/>
          <w:color w:val="333333"/>
          <w:sz w:val="24"/>
          <w:szCs w:val="24"/>
          <w:shd w:val="clear" w:color="auto" w:fill="FFFFFF"/>
        </w:rPr>
        <w:t xml:space="preserve">tation meeting was carried out </w:t>
      </w:r>
      <w:r w:rsidRPr="009F3763">
        <w:rPr>
          <w:rFonts w:ascii="Sylfaen" w:hAnsi="Sylfaen" w:cs="Segoe UI"/>
          <w:color w:val="333333"/>
          <w:sz w:val="24"/>
          <w:szCs w:val="24"/>
          <w:shd w:val="clear" w:color="auto" w:fill="FFFFFF"/>
        </w:rPr>
        <w:t>by ATDF Environmental Specialist Asya Osipova</w:t>
      </w:r>
      <w:r>
        <w:rPr>
          <w:rFonts w:ascii="Sylfaen" w:hAnsi="Sylfaen" w:cs="Segoe UI"/>
          <w:color w:val="333333"/>
          <w:sz w:val="24"/>
          <w:szCs w:val="24"/>
          <w:shd w:val="clear" w:color="auto" w:fill="FFFFFF"/>
        </w:rPr>
        <w:t xml:space="preserve"> and Social Specialist Knarik Grigoryan. </w:t>
      </w:r>
      <w:r w:rsidRPr="003975B5">
        <w:rPr>
          <w:rFonts w:ascii="Sylfaen" w:hAnsi="Sylfaen" w:cs="Segoe UI"/>
          <w:color w:val="333333"/>
          <w:sz w:val="24"/>
          <w:szCs w:val="24"/>
          <w:shd w:val="clear" w:color="auto" w:fill="FFFFFF"/>
        </w:rPr>
        <w:t xml:space="preserve">The meeting was attended by representatives of </w:t>
      </w:r>
      <w:r>
        <w:rPr>
          <w:rFonts w:ascii="Sylfaen" w:hAnsi="Sylfaen" w:cs="Segoe UI"/>
          <w:color w:val="333333"/>
          <w:sz w:val="24"/>
          <w:szCs w:val="24"/>
          <w:shd w:val="clear" w:color="auto" w:fill="FFFFFF"/>
        </w:rPr>
        <w:t xml:space="preserve">Goris municipality; overall 19 participants </w:t>
      </w:r>
      <w:r w:rsidRPr="003975B5">
        <w:rPr>
          <w:rFonts w:ascii="Sylfaen" w:hAnsi="Sylfaen" w:cs="Segoe UI"/>
          <w:color w:val="333333"/>
          <w:sz w:val="24"/>
          <w:szCs w:val="24"/>
          <w:shd w:val="clear" w:color="auto" w:fill="FFFFFF"/>
        </w:rPr>
        <w:t>were present at the meeting, among which 11 women.</w:t>
      </w:r>
    </w:p>
    <w:p w14:paraId="3D1DCE01" w14:textId="77777777" w:rsidR="005D4881" w:rsidRDefault="005D4881" w:rsidP="005D4881">
      <w:pPr>
        <w:ind w:firstLine="720"/>
        <w:jc w:val="both"/>
        <w:rPr>
          <w:rFonts w:ascii="Sylfaen" w:hAnsi="Sylfaen" w:cs="Segoe UI"/>
          <w:color w:val="333333"/>
          <w:sz w:val="24"/>
          <w:szCs w:val="24"/>
          <w:shd w:val="clear" w:color="auto" w:fill="FFFFFF"/>
        </w:rPr>
      </w:pPr>
      <w:r>
        <w:rPr>
          <w:rFonts w:ascii="Sylfaen" w:hAnsi="Sylfaen" w:cs="Segoe UI"/>
          <w:color w:val="333333"/>
          <w:sz w:val="24"/>
          <w:szCs w:val="24"/>
          <w:shd w:val="clear" w:color="auto" w:fill="FFFFFF"/>
        </w:rPr>
        <w:t xml:space="preserve">The chief architecture of Goris city G. </w:t>
      </w:r>
      <w:proofErr w:type="spellStart"/>
      <w:r>
        <w:rPr>
          <w:rFonts w:ascii="Sylfaen" w:hAnsi="Sylfaen" w:cs="Segoe UI"/>
          <w:color w:val="333333"/>
          <w:sz w:val="24"/>
          <w:szCs w:val="24"/>
          <w:shd w:val="clear" w:color="auto" w:fill="FFFFFF"/>
        </w:rPr>
        <w:t>Parsyan</w:t>
      </w:r>
      <w:proofErr w:type="spellEnd"/>
      <w:r>
        <w:rPr>
          <w:rFonts w:ascii="Sylfaen" w:hAnsi="Sylfaen" w:cs="Segoe UI"/>
          <w:color w:val="333333"/>
          <w:sz w:val="24"/>
          <w:szCs w:val="24"/>
          <w:shd w:val="clear" w:color="auto" w:fill="FFFFFF"/>
        </w:rPr>
        <w:t xml:space="preserve"> presented the purpose of the meeting and the speakers of the discussion.</w:t>
      </w:r>
    </w:p>
    <w:p w14:paraId="3B74DC7F" w14:textId="77777777" w:rsidR="005D4881" w:rsidRDefault="005D4881" w:rsidP="005D4881">
      <w:pPr>
        <w:ind w:firstLine="720"/>
        <w:jc w:val="both"/>
        <w:rPr>
          <w:rFonts w:ascii="Sylfaen" w:hAnsi="Sylfaen" w:cs="Segoe UI"/>
          <w:color w:val="333333"/>
          <w:sz w:val="24"/>
          <w:szCs w:val="24"/>
          <w:shd w:val="clear" w:color="auto" w:fill="FFFFFF"/>
        </w:rPr>
      </w:pPr>
      <w:r w:rsidRPr="009F3763">
        <w:rPr>
          <w:rFonts w:ascii="Sylfaen" w:hAnsi="Sylfaen" w:cs="Segoe UI"/>
          <w:color w:val="333333"/>
          <w:sz w:val="24"/>
          <w:szCs w:val="24"/>
          <w:shd w:val="clear" w:color="auto" w:fill="FFFFFF"/>
        </w:rPr>
        <w:t xml:space="preserve">ATDF </w:t>
      </w:r>
      <w:r>
        <w:rPr>
          <w:rFonts w:ascii="Sylfaen" w:hAnsi="Sylfaen" w:cs="Segoe UI"/>
          <w:color w:val="333333"/>
          <w:sz w:val="24"/>
          <w:szCs w:val="24"/>
          <w:shd w:val="clear" w:color="auto" w:fill="FFFFFF"/>
        </w:rPr>
        <w:t xml:space="preserve">environmental specialist </w:t>
      </w:r>
      <w:r w:rsidRPr="005D0555">
        <w:rPr>
          <w:rFonts w:ascii="Sylfaen" w:hAnsi="Sylfaen" w:cs="Segoe UI"/>
          <w:color w:val="333333"/>
          <w:sz w:val="24"/>
          <w:szCs w:val="24"/>
          <w:shd w:val="clear" w:color="auto" w:fill="FFFFFF"/>
        </w:rPr>
        <w:t>A</w:t>
      </w:r>
      <w:r>
        <w:rPr>
          <w:rFonts w:ascii="Sylfaen" w:hAnsi="Sylfaen" w:cs="Segoe UI"/>
          <w:color w:val="333333"/>
          <w:sz w:val="24"/>
          <w:szCs w:val="24"/>
          <w:shd w:val="clear" w:color="auto" w:fill="FFFFFF"/>
        </w:rPr>
        <w:t>sya</w:t>
      </w:r>
      <w:r w:rsidRPr="005D0555">
        <w:rPr>
          <w:rFonts w:ascii="Sylfaen" w:hAnsi="Sylfaen" w:cs="Segoe UI"/>
          <w:color w:val="333333"/>
          <w:sz w:val="24"/>
          <w:szCs w:val="24"/>
          <w:shd w:val="clear" w:color="auto" w:fill="FFFFFF"/>
        </w:rPr>
        <w:t xml:space="preserve"> Osipova</w:t>
      </w:r>
      <w:r w:rsidRPr="009F3763">
        <w:rPr>
          <w:rFonts w:ascii="Sylfaen" w:hAnsi="Sylfaen" w:cs="Segoe UI"/>
          <w:color w:val="333333"/>
          <w:sz w:val="24"/>
          <w:szCs w:val="24"/>
          <w:shd w:val="clear" w:color="auto" w:fill="FFFFFF"/>
        </w:rPr>
        <w:t xml:space="preserve"> introduced the</w:t>
      </w:r>
      <w:r>
        <w:rPr>
          <w:rFonts w:ascii="Sylfaen" w:hAnsi="Sylfaen" w:cs="Segoe UI"/>
          <w:color w:val="333333"/>
          <w:sz w:val="24"/>
          <w:szCs w:val="24"/>
          <w:shd w:val="clear" w:color="auto" w:fill="FFFFFF"/>
        </w:rPr>
        <w:t xml:space="preserve"> LEID project and </w:t>
      </w:r>
      <w:r w:rsidRPr="009F3763">
        <w:rPr>
          <w:rFonts w:ascii="Sylfaen" w:hAnsi="Sylfaen" w:cs="Arial"/>
          <w:color w:val="212121"/>
          <w:sz w:val="24"/>
          <w:szCs w:val="24"/>
          <w:shd w:val="clear" w:color="auto" w:fill="FFFFFF"/>
        </w:rPr>
        <w:t>“</w:t>
      </w:r>
      <w:r w:rsidRPr="00EB63A3">
        <w:rPr>
          <w:rFonts w:ascii="Sylfaen" w:hAnsi="Sylfaen" w:cs="Arial"/>
          <w:color w:val="212121"/>
          <w:sz w:val="24"/>
          <w:szCs w:val="24"/>
          <w:shd w:val="clear" w:color="auto" w:fill="FFFFFF"/>
        </w:rPr>
        <w:t>Restoration of the cultural heritage of the Goris city</w:t>
      </w:r>
      <w:r w:rsidRPr="009F3763">
        <w:rPr>
          <w:rFonts w:ascii="Sylfaen" w:eastAsiaTheme="minorEastAsia" w:hAnsi="Sylfaen" w:cs="Sylfaen"/>
          <w:color w:val="000000" w:themeColor="text1"/>
          <w:sz w:val="24"/>
          <w:szCs w:val="24"/>
        </w:rPr>
        <w:t>” subproject</w:t>
      </w:r>
      <w:r>
        <w:rPr>
          <w:rFonts w:ascii="Sylfaen" w:eastAsiaTheme="minorEastAsia" w:hAnsi="Sylfaen" w:cs="Sylfaen"/>
          <w:color w:val="000000" w:themeColor="text1"/>
          <w:sz w:val="24"/>
          <w:szCs w:val="24"/>
        </w:rPr>
        <w:t>, including subproject components and the procedure of the subproject implementation</w:t>
      </w:r>
      <w:r w:rsidRPr="009F3763">
        <w:rPr>
          <w:rFonts w:ascii="Sylfaen" w:hAnsi="Sylfaen" w:cs="Segoe UI"/>
          <w:color w:val="333333"/>
          <w:sz w:val="24"/>
          <w:szCs w:val="24"/>
          <w:shd w:val="clear" w:color="auto" w:fill="FFFFFF"/>
        </w:rPr>
        <w:t>.</w:t>
      </w:r>
    </w:p>
    <w:p w14:paraId="0D3BCFB4" w14:textId="77777777" w:rsidR="005D4881" w:rsidRDefault="005D4881" w:rsidP="005D4881">
      <w:pPr>
        <w:ind w:firstLine="720"/>
        <w:jc w:val="both"/>
        <w:rPr>
          <w:rFonts w:ascii="Sylfaen" w:hAnsi="Sylfaen" w:cs="Segoe UI"/>
          <w:color w:val="333333"/>
          <w:sz w:val="24"/>
          <w:szCs w:val="24"/>
          <w:shd w:val="clear" w:color="auto" w:fill="FFFFFF"/>
        </w:rPr>
      </w:pPr>
      <w:r w:rsidRPr="005D0555">
        <w:rPr>
          <w:rFonts w:ascii="Sylfaen" w:hAnsi="Sylfaen" w:cs="Segoe UI"/>
          <w:color w:val="333333"/>
          <w:sz w:val="24"/>
          <w:szCs w:val="24"/>
          <w:shd w:val="clear" w:color="auto" w:fill="FFFFFF"/>
        </w:rPr>
        <w:t>A</w:t>
      </w:r>
      <w:r>
        <w:rPr>
          <w:rFonts w:ascii="Sylfaen" w:hAnsi="Sylfaen" w:cs="Segoe UI"/>
          <w:color w:val="333333"/>
          <w:sz w:val="24"/>
          <w:szCs w:val="24"/>
          <w:shd w:val="clear" w:color="auto" w:fill="FFFFFF"/>
        </w:rPr>
        <w:t>sya</w:t>
      </w:r>
      <w:r w:rsidRPr="005D0555">
        <w:rPr>
          <w:rFonts w:ascii="Sylfaen" w:hAnsi="Sylfaen" w:cs="Segoe UI"/>
          <w:color w:val="333333"/>
          <w:sz w:val="24"/>
          <w:szCs w:val="24"/>
          <w:shd w:val="clear" w:color="auto" w:fill="FFFFFF"/>
        </w:rPr>
        <w:t xml:space="preserve"> Osipova described baseline environmental conditions, biophysical and environment of the site. She duly introduced likely negative environmental impacts related to the sub-project implementation including construction and operation phases. A. Osipova outlined anticipated negative impacts including the generation of construction related waste, dust emissions and localized atmospheric air pollution, increase of noise and vibration level during the construction machinery movement and temporary distortion of natural landscape due to construction activities. A. Osipova introduced measures used by ATDF to mitigate potential negative environmental impacts, including relocation of construction waste. It was noted that the ESMP covers the issue of removal and disposal of construction waste and unnecessary soil.</w:t>
      </w:r>
    </w:p>
    <w:p w14:paraId="4A9BDE84" w14:textId="77777777" w:rsidR="005D4881" w:rsidRDefault="005D4881" w:rsidP="005D4881">
      <w:pPr>
        <w:ind w:firstLine="720"/>
        <w:jc w:val="both"/>
        <w:rPr>
          <w:rFonts w:ascii="Sylfaen" w:hAnsi="Sylfaen" w:cs="Segoe UI"/>
          <w:color w:val="333333"/>
          <w:sz w:val="24"/>
          <w:szCs w:val="24"/>
          <w:shd w:val="clear" w:color="auto" w:fill="FFFFFF"/>
        </w:rPr>
      </w:pPr>
      <w:r w:rsidRPr="00E9108C">
        <w:rPr>
          <w:rFonts w:ascii="Sylfaen" w:hAnsi="Sylfaen" w:cs="Segoe UI"/>
          <w:color w:val="333333"/>
          <w:sz w:val="24"/>
          <w:szCs w:val="24"/>
          <w:shd w:val="clear" w:color="auto" w:fill="FFFFFF"/>
        </w:rPr>
        <w:t>A</w:t>
      </w:r>
      <w:r>
        <w:rPr>
          <w:rFonts w:ascii="Sylfaen" w:hAnsi="Sylfaen" w:cs="Segoe UI"/>
          <w:color w:val="333333"/>
          <w:sz w:val="24"/>
          <w:szCs w:val="24"/>
          <w:shd w:val="clear" w:color="auto" w:fill="FFFFFF"/>
        </w:rPr>
        <w:t xml:space="preserve">. </w:t>
      </w:r>
      <w:r w:rsidRPr="00E9108C">
        <w:rPr>
          <w:rFonts w:ascii="Sylfaen" w:hAnsi="Sylfaen" w:cs="Segoe UI"/>
          <w:color w:val="333333"/>
          <w:sz w:val="24"/>
          <w:szCs w:val="24"/>
          <w:shd w:val="clear" w:color="auto" w:fill="FFFFFF"/>
        </w:rPr>
        <w:t xml:space="preserve">Osipova introduced key measures to be undertaken to mitigate adverse environmental impacts and outlined that technical supervisions on monthly basis will keep </w:t>
      </w:r>
      <w:r w:rsidRPr="00E9108C">
        <w:rPr>
          <w:rFonts w:ascii="Sylfaen" w:hAnsi="Sylfaen" w:cs="Segoe UI"/>
          <w:color w:val="333333"/>
          <w:sz w:val="24"/>
          <w:szCs w:val="24"/>
          <w:shd w:val="clear" w:color="auto" w:fill="FFFFFF"/>
        </w:rPr>
        <w:lastRenderedPageBreak/>
        <w:t xml:space="preserve">under control the fulfillment of all the environmental mitigation measures included in ESMP. She highlighted that all sub-project related documents, including ESMP is available on ATDF Web-page and explained where participants can find the documents. </w:t>
      </w:r>
    </w:p>
    <w:p w14:paraId="58B45BA6" w14:textId="77777777" w:rsidR="005D4881" w:rsidRDefault="005D4881" w:rsidP="005D4881">
      <w:pPr>
        <w:ind w:firstLine="720"/>
        <w:jc w:val="both"/>
        <w:rPr>
          <w:rFonts w:ascii="Sylfaen" w:hAnsi="Sylfaen" w:cs="Segoe UI"/>
          <w:color w:val="333333"/>
          <w:sz w:val="24"/>
          <w:szCs w:val="24"/>
          <w:shd w:val="clear" w:color="auto" w:fill="FFFFFF"/>
        </w:rPr>
      </w:pPr>
      <w:r w:rsidRPr="009F3763">
        <w:rPr>
          <w:rFonts w:ascii="Sylfaen" w:hAnsi="Sylfaen" w:cs="Segoe UI"/>
          <w:color w:val="333333"/>
          <w:sz w:val="24"/>
          <w:szCs w:val="24"/>
          <w:shd w:val="clear" w:color="auto" w:fill="FFFFFF"/>
        </w:rPr>
        <w:t>ATDF</w:t>
      </w:r>
      <w:r>
        <w:rPr>
          <w:rFonts w:ascii="Sylfaen" w:hAnsi="Sylfaen" w:cs="Segoe UI"/>
          <w:color w:val="333333"/>
          <w:sz w:val="24"/>
          <w:szCs w:val="24"/>
          <w:shd w:val="clear" w:color="auto" w:fill="FFFFFF"/>
        </w:rPr>
        <w:t xml:space="preserve"> social specialist Knarik Grigoryan introduced the social safeguards and social impacts of the subproject, including resettlement policy framework developed in the frameworks of LEID project and the </w:t>
      </w:r>
      <w:r w:rsidRPr="009F3763">
        <w:rPr>
          <w:rFonts w:ascii="Sylfaen" w:hAnsi="Sylfaen" w:cs="Segoe UI"/>
          <w:color w:val="333333"/>
          <w:sz w:val="24"/>
          <w:szCs w:val="24"/>
          <w:shd w:val="clear" w:color="auto" w:fill="FFFFFF"/>
        </w:rPr>
        <w:t xml:space="preserve">Grievance Redress Mechanism (GRM) to be applied during </w:t>
      </w:r>
      <w:r>
        <w:rPr>
          <w:rFonts w:ascii="Sylfaen" w:hAnsi="Sylfaen" w:cs="Segoe UI"/>
          <w:color w:val="333333"/>
          <w:sz w:val="24"/>
          <w:szCs w:val="24"/>
          <w:shd w:val="clear" w:color="auto" w:fill="FFFFFF"/>
        </w:rPr>
        <w:t>sub</w:t>
      </w:r>
      <w:r w:rsidRPr="009F3763">
        <w:rPr>
          <w:rFonts w:ascii="Sylfaen" w:hAnsi="Sylfaen" w:cs="Segoe UI"/>
          <w:color w:val="333333"/>
          <w:sz w:val="24"/>
          <w:szCs w:val="24"/>
          <w:shd w:val="clear" w:color="auto" w:fill="FFFFFF"/>
        </w:rPr>
        <w:t xml:space="preserve">project implementation. </w:t>
      </w:r>
      <w:r>
        <w:rPr>
          <w:rFonts w:ascii="Sylfaen" w:hAnsi="Sylfaen" w:cs="Segoe UI"/>
          <w:color w:val="333333"/>
          <w:sz w:val="24"/>
          <w:szCs w:val="24"/>
          <w:shd w:val="clear" w:color="auto" w:fill="FFFFFF"/>
        </w:rPr>
        <w:t xml:space="preserve">A focal point was chosen, who will be responsible for the implementation of GRM at the community level. Mr. </w:t>
      </w:r>
      <w:proofErr w:type="spellStart"/>
      <w:r>
        <w:rPr>
          <w:rFonts w:ascii="Sylfaen" w:hAnsi="Sylfaen" w:cs="Segoe UI"/>
          <w:color w:val="333333"/>
          <w:sz w:val="24"/>
          <w:szCs w:val="24"/>
          <w:shd w:val="clear" w:color="auto" w:fill="FFFFFF"/>
        </w:rPr>
        <w:t>Parsyan</w:t>
      </w:r>
      <w:proofErr w:type="spellEnd"/>
      <w:r>
        <w:rPr>
          <w:rFonts w:ascii="Sylfaen" w:hAnsi="Sylfaen" w:cs="Segoe UI"/>
          <w:color w:val="333333"/>
          <w:sz w:val="24"/>
          <w:szCs w:val="24"/>
          <w:shd w:val="clear" w:color="auto" w:fill="FFFFFF"/>
        </w:rPr>
        <w:t xml:space="preserve"> was informed about the complaints receiving procedure and focal point’s responsibilities in the framework of</w:t>
      </w:r>
      <w:r w:rsidRPr="0015193A">
        <w:rPr>
          <w:rFonts w:ascii="Sylfaen" w:hAnsi="Sylfaen" w:cs="Segoe UI"/>
          <w:color w:val="333333"/>
          <w:sz w:val="24"/>
          <w:szCs w:val="24"/>
          <w:shd w:val="clear" w:color="auto" w:fill="FFFFFF"/>
        </w:rPr>
        <w:t xml:space="preserve"> </w:t>
      </w:r>
      <w:r>
        <w:rPr>
          <w:rFonts w:ascii="Sylfaen" w:hAnsi="Sylfaen" w:cs="Segoe UI"/>
          <w:color w:val="333333"/>
          <w:sz w:val="24"/>
          <w:szCs w:val="24"/>
          <w:shd w:val="clear" w:color="auto" w:fill="FFFFFF"/>
        </w:rPr>
        <w:t xml:space="preserve">GRM. </w:t>
      </w:r>
      <w:r w:rsidRPr="009F3763">
        <w:rPr>
          <w:rFonts w:ascii="Sylfaen" w:hAnsi="Sylfaen" w:cs="Segoe UI"/>
          <w:color w:val="333333"/>
          <w:sz w:val="24"/>
          <w:szCs w:val="24"/>
          <w:shd w:val="clear" w:color="auto" w:fill="FFFFFF"/>
        </w:rPr>
        <w:t>Beneficiaries were informed that they can also contact ATDF directly to communicate their grievance</w:t>
      </w:r>
      <w:r>
        <w:rPr>
          <w:rFonts w:ascii="Sylfaen" w:hAnsi="Sylfaen" w:cs="Segoe UI"/>
          <w:color w:val="333333"/>
          <w:sz w:val="24"/>
          <w:szCs w:val="24"/>
          <w:shd w:val="clear" w:color="auto" w:fill="FFFFFF"/>
        </w:rPr>
        <w:t>s</w:t>
      </w:r>
      <w:r w:rsidRPr="009F3763">
        <w:rPr>
          <w:rFonts w:ascii="Sylfaen" w:hAnsi="Sylfaen" w:cs="Segoe UI"/>
          <w:color w:val="333333"/>
          <w:sz w:val="24"/>
          <w:szCs w:val="24"/>
          <w:shd w:val="clear" w:color="auto" w:fill="FFFFFF"/>
        </w:rPr>
        <w:t xml:space="preserve"> if they are unable to, or do not wish to go t</w:t>
      </w:r>
      <w:r>
        <w:rPr>
          <w:rFonts w:ascii="Sylfaen" w:hAnsi="Sylfaen" w:cs="Segoe UI"/>
          <w:color w:val="333333"/>
          <w:sz w:val="24"/>
          <w:szCs w:val="24"/>
          <w:shd w:val="clear" w:color="auto" w:fill="FFFFFF"/>
        </w:rPr>
        <w:t>hrough local point. K. Grigoryan</w:t>
      </w:r>
      <w:r w:rsidRPr="009F3763">
        <w:rPr>
          <w:rFonts w:ascii="Sylfaen" w:hAnsi="Sylfaen" w:cs="Segoe UI"/>
          <w:color w:val="333333"/>
          <w:sz w:val="24"/>
          <w:szCs w:val="24"/>
          <w:shd w:val="clear" w:color="auto" w:fill="FFFFFF"/>
        </w:rPr>
        <w:t xml:space="preserve"> explained all the c</w:t>
      </w:r>
      <w:r>
        <w:rPr>
          <w:rFonts w:ascii="Sylfaen" w:hAnsi="Sylfaen" w:cs="Segoe UI"/>
          <w:color w:val="333333"/>
          <w:sz w:val="24"/>
          <w:szCs w:val="24"/>
          <w:shd w:val="clear" w:color="auto" w:fill="FFFFFF"/>
        </w:rPr>
        <w:t>h</w:t>
      </w:r>
      <w:r w:rsidRPr="009F3763">
        <w:rPr>
          <w:rFonts w:ascii="Sylfaen" w:hAnsi="Sylfaen" w:cs="Segoe UI"/>
          <w:color w:val="333333"/>
          <w:sz w:val="24"/>
          <w:szCs w:val="24"/>
          <w:shd w:val="clear" w:color="auto" w:fill="FFFFFF"/>
        </w:rPr>
        <w:t xml:space="preserve">annels of grievance submission involving the e-mail address, hot line telephone number, postal address and web-site link, outlining </w:t>
      </w:r>
      <w:r>
        <w:rPr>
          <w:rFonts w:ascii="Sylfaen" w:hAnsi="Sylfaen" w:cs="Segoe UI"/>
          <w:color w:val="333333"/>
          <w:sz w:val="24"/>
          <w:szCs w:val="24"/>
          <w:shd w:val="clear" w:color="auto" w:fill="FFFFFF"/>
        </w:rPr>
        <w:t>that ATDF contact information will also be</w:t>
      </w:r>
      <w:r w:rsidRPr="009F3763">
        <w:rPr>
          <w:rFonts w:ascii="Sylfaen" w:hAnsi="Sylfaen" w:cs="Segoe UI"/>
          <w:color w:val="333333"/>
          <w:sz w:val="24"/>
          <w:szCs w:val="24"/>
          <w:shd w:val="clear" w:color="auto" w:fill="FFFFFF"/>
        </w:rPr>
        <w:t xml:space="preserve"> reflected on the information desk posted in the public visible place</w:t>
      </w:r>
      <w:r>
        <w:rPr>
          <w:rFonts w:ascii="Sylfaen" w:hAnsi="Sylfaen" w:cs="Segoe UI"/>
          <w:color w:val="333333"/>
          <w:sz w:val="24"/>
          <w:szCs w:val="24"/>
          <w:shd w:val="clear" w:color="auto" w:fill="FFFFFF"/>
        </w:rPr>
        <w:t>s of the Community. K. Grigoryan</w:t>
      </w:r>
      <w:r w:rsidRPr="009F3763">
        <w:rPr>
          <w:rFonts w:ascii="Sylfaen" w:hAnsi="Sylfaen" w:cs="Segoe UI"/>
          <w:color w:val="333333"/>
          <w:sz w:val="24"/>
          <w:szCs w:val="24"/>
          <w:shd w:val="clear" w:color="auto" w:fill="FFFFFF"/>
        </w:rPr>
        <w:t xml:space="preserve"> introduced that information on the subproject details permanently will be available on the information desks to ensure that community representatives can raise their voices in case of anxiety.</w:t>
      </w:r>
      <w:r>
        <w:rPr>
          <w:rFonts w:ascii="Sylfaen" w:hAnsi="Sylfaen" w:cs="Segoe UI"/>
          <w:color w:val="333333"/>
          <w:sz w:val="24"/>
          <w:szCs w:val="24"/>
          <w:shd w:val="clear" w:color="auto" w:fill="FFFFFF"/>
        </w:rPr>
        <w:t xml:space="preserve"> K. Grigoryan also explained participants of the meeting the policy of the project and WB on resettlement issues.</w:t>
      </w:r>
    </w:p>
    <w:p w14:paraId="1A2CC626" w14:textId="77777777" w:rsidR="005D4881" w:rsidRDefault="005D4881" w:rsidP="005D488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rPr>
          <w:rFonts w:ascii="Sylfaen" w:hAnsi="Sylfaen" w:cs="Segoe UI"/>
          <w:color w:val="333333"/>
          <w:sz w:val="24"/>
          <w:szCs w:val="24"/>
          <w:shd w:val="clear" w:color="auto" w:fill="FFFFFF"/>
        </w:rPr>
      </w:pPr>
      <w:proofErr w:type="spellStart"/>
      <w:r>
        <w:rPr>
          <w:rFonts w:ascii="Sylfaen" w:hAnsi="Sylfaen" w:cs="Segoe UI"/>
          <w:color w:val="333333"/>
          <w:sz w:val="24"/>
          <w:szCs w:val="24"/>
          <w:shd w:val="clear" w:color="auto" w:fill="FFFFFF"/>
        </w:rPr>
        <w:t>G.Parsyan</w:t>
      </w:r>
      <w:proofErr w:type="spellEnd"/>
      <w:r>
        <w:rPr>
          <w:rFonts w:ascii="Sylfaen" w:hAnsi="Sylfaen" w:cs="Segoe UI"/>
          <w:color w:val="333333"/>
          <w:sz w:val="24"/>
          <w:szCs w:val="24"/>
          <w:shd w:val="clear" w:color="auto" w:fill="FFFFFF"/>
        </w:rPr>
        <w:t xml:space="preserve"> also proposed to take attention</w:t>
      </w:r>
      <w:r w:rsidRPr="00132E7A">
        <w:rPr>
          <w:rFonts w:ascii="Sylfaen" w:hAnsi="Sylfaen" w:cs="Segoe UI"/>
          <w:color w:val="333333"/>
          <w:sz w:val="24"/>
          <w:szCs w:val="24"/>
          <w:shd w:val="clear" w:color="auto" w:fill="FFFFFF"/>
        </w:rPr>
        <w:t xml:space="preserve"> to the fact that construction will take place in the historic center and during the summer months w</w:t>
      </w:r>
      <w:r>
        <w:rPr>
          <w:rFonts w:ascii="Sylfaen" w:hAnsi="Sylfaen" w:cs="Segoe UI"/>
          <w:color w:val="333333"/>
          <w:sz w:val="24"/>
          <w:szCs w:val="24"/>
          <w:shd w:val="clear" w:color="auto" w:fill="FFFFFF"/>
        </w:rPr>
        <w:t xml:space="preserve">hen tourist flows are expected. The municipality and ATDF need to be attentive to the expected impacts of the subproject and supposed mitigation measures, especially to ensure uninterrupted and safe traffic of cars and pedestrians, taking into consideration that streets to be reconstructed are quite narrow. </w:t>
      </w:r>
    </w:p>
    <w:p w14:paraId="57EF22DC" w14:textId="3E39325D" w:rsidR="00B85E39" w:rsidRDefault="00B85E39" w:rsidP="006E3922">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 xml:space="preserve">  </w:t>
      </w:r>
    </w:p>
    <w:p w14:paraId="334DE145"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4DC7D27B"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05E29E4A"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61DF3C0C"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4C0F76EB"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0851F80E"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4BA5ED07"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37830B5F"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39580F95"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025A9954" w14:textId="77777777" w:rsidR="004F25E3" w:rsidRDefault="004F25E3" w:rsidP="006E3922">
      <w:pPr>
        <w:widowControl w:val="0"/>
        <w:autoSpaceDE w:val="0"/>
        <w:autoSpaceDN w:val="0"/>
        <w:spacing w:before="60" w:after="0"/>
        <w:rPr>
          <w:rFonts w:ascii="Sylfaen" w:eastAsia="Times New Roman" w:hAnsi="Sylfaen" w:cs="Times New Roman"/>
          <w:b/>
          <w:sz w:val="20"/>
          <w:szCs w:val="20"/>
        </w:rPr>
      </w:pPr>
    </w:p>
    <w:p w14:paraId="7108E0E7" w14:textId="799C95A2" w:rsidR="006E3922" w:rsidRDefault="006E3922" w:rsidP="006E3922">
      <w:pPr>
        <w:widowControl w:val="0"/>
        <w:autoSpaceDE w:val="0"/>
        <w:autoSpaceDN w:val="0"/>
        <w:spacing w:before="60" w:after="0"/>
        <w:rPr>
          <w:rFonts w:ascii="Sylfaen" w:eastAsia="Times New Roman" w:hAnsi="Sylfaen" w:cs="Times New Roman"/>
          <w:b/>
          <w:sz w:val="20"/>
          <w:szCs w:val="20"/>
        </w:rPr>
      </w:pPr>
      <w:r w:rsidRPr="00356419">
        <w:rPr>
          <w:rFonts w:ascii="Sylfaen" w:eastAsia="Times New Roman" w:hAnsi="Sylfaen" w:cs="Times New Roman"/>
          <w:b/>
          <w:sz w:val="20"/>
          <w:szCs w:val="20"/>
        </w:rPr>
        <w:lastRenderedPageBreak/>
        <w:t xml:space="preserve">Attachment 6: Construction </w:t>
      </w:r>
      <w:r w:rsidR="00356419" w:rsidRPr="00356419">
        <w:rPr>
          <w:rFonts w:ascii="Sylfaen" w:eastAsia="Times New Roman" w:hAnsi="Sylfaen" w:cs="Times New Roman"/>
          <w:b/>
          <w:sz w:val="20"/>
          <w:szCs w:val="20"/>
        </w:rPr>
        <w:t>permits</w:t>
      </w:r>
      <w:r w:rsidRPr="00356419">
        <w:rPr>
          <w:rFonts w:ascii="Sylfaen" w:eastAsia="Times New Roman" w:hAnsi="Sylfaen" w:cs="Times New Roman"/>
          <w:b/>
          <w:sz w:val="20"/>
          <w:szCs w:val="20"/>
        </w:rPr>
        <w:t xml:space="preserve"> </w:t>
      </w:r>
    </w:p>
    <w:p w14:paraId="12C34D7D" w14:textId="24A56F13" w:rsidR="0025402F" w:rsidRPr="00356419" w:rsidRDefault="0025402F" w:rsidP="006E3922">
      <w:pPr>
        <w:widowControl w:val="0"/>
        <w:autoSpaceDE w:val="0"/>
        <w:autoSpaceDN w:val="0"/>
        <w:spacing w:before="60" w:after="0"/>
        <w:rPr>
          <w:rFonts w:ascii="Sylfaen" w:eastAsia="Times New Roman" w:hAnsi="Sylfaen" w:cs="Times New Roman"/>
          <w:b/>
          <w:sz w:val="20"/>
          <w:szCs w:val="20"/>
        </w:rPr>
      </w:pPr>
      <w:r>
        <w:rPr>
          <w:rFonts w:ascii="Sylfaen" w:eastAsia="Times New Roman" w:hAnsi="Sylfaen" w:cs="Times New Roman"/>
          <w:b/>
          <w:noProof/>
          <w:sz w:val="20"/>
          <w:szCs w:val="20"/>
        </w:rPr>
        <w:drawing>
          <wp:inline distT="0" distB="0" distL="0" distR="0" wp14:anchorId="1DE2F6B8" wp14:editId="23B09D98">
            <wp:extent cx="2397074" cy="1798519"/>
            <wp:effectExtent l="0" t="5715" r="0" b="0"/>
            <wp:docPr id="4" name="Picture 4" descr="C:\Users\osipova\Downloads\IMG_85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ipova\Downloads\IMG_8506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94028" cy="1796234"/>
                    </a:xfrm>
                    <a:prstGeom prst="rect">
                      <a:avLst/>
                    </a:prstGeom>
                    <a:noFill/>
                    <a:ln>
                      <a:noFill/>
                    </a:ln>
                  </pic:spPr>
                </pic:pic>
              </a:graphicData>
            </a:graphic>
          </wp:inline>
        </w:drawing>
      </w:r>
      <w:r>
        <w:rPr>
          <w:rFonts w:ascii="Sylfaen" w:eastAsia="Times New Roman" w:hAnsi="Sylfaen" w:cs="Times New Roman"/>
          <w:b/>
          <w:sz w:val="20"/>
          <w:szCs w:val="20"/>
        </w:rPr>
        <w:t xml:space="preserve">  </w:t>
      </w:r>
      <w:r w:rsidR="008B3591">
        <w:rPr>
          <w:rFonts w:ascii="Sylfaen" w:eastAsia="Times New Roman" w:hAnsi="Sylfaen" w:cs="Times New Roman"/>
          <w:b/>
          <w:noProof/>
          <w:sz w:val="20"/>
          <w:szCs w:val="20"/>
        </w:rPr>
        <w:drawing>
          <wp:inline distT="0" distB="0" distL="0" distR="0" wp14:anchorId="45A2A81F" wp14:editId="33AADB51">
            <wp:extent cx="2398047" cy="1799249"/>
            <wp:effectExtent l="0" t="5398" r="0" b="0"/>
            <wp:docPr id="10" name="Picture 10" descr="C:\Users\osipova\Downloads\IMG_85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ipova\Downloads\IMG_8507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96551" cy="1798126"/>
                    </a:xfrm>
                    <a:prstGeom prst="rect">
                      <a:avLst/>
                    </a:prstGeom>
                    <a:noFill/>
                    <a:ln>
                      <a:noFill/>
                    </a:ln>
                  </pic:spPr>
                </pic:pic>
              </a:graphicData>
            </a:graphic>
          </wp:inline>
        </w:drawing>
      </w:r>
    </w:p>
    <w:p w14:paraId="3B77E7CF" w14:textId="77777777" w:rsidR="00B945AA" w:rsidRDefault="00B945AA" w:rsidP="00B945AA">
      <w:pPr>
        <w:widowControl w:val="0"/>
        <w:autoSpaceDE w:val="0"/>
        <w:autoSpaceDN w:val="0"/>
        <w:spacing w:before="60" w:after="0"/>
        <w:rPr>
          <w:rFonts w:ascii="Sylfaen" w:eastAsia="Times New Roman" w:hAnsi="Sylfaen" w:cs="Times New Roman"/>
          <w:sz w:val="20"/>
          <w:szCs w:val="20"/>
        </w:rPr>
      </w:pPr>
    </w:p>
    <w:p w14:paraId="5CD03899" w14:textId="77777777"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r w:rsidRPr="0025402F">
        <w:rPr>
          <w:rFonts w:ascii="Sylfaen" w:eastAsia="Times New Roman" w:hAnsi="Sylfaen" w:cs="Times New Roman"/>
          <w:sz w:val="20"/>
          <w:szCs w:val="20"/>
        </w:rPr>
        <w:t>Non-official translation of the above attached document:</w:t>
      </w:r>
    </w:p>
    <w:p w14:paraId="27C5008C" w14:textId="77777777"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r w:rsidRPr="0025402F">
        <w:rPr>
          <w:rFonts w:ascii="Sylfaen" w:eastAsia="Times New Roman" w:hAnsi="Sylfaen" w:cs="Times New Roman"/>
          <w:sz w:val="20"/>
          <w:szCs w:val="20"/>
        </w:rPr>
        <w:t>Republic of Armenia</w:t>
      </w:r>
    </w:p>
    <w:p w14:paraId="4BB2B5D4" w14:textId="410541DF" w:rsidR="0025402F" w:rsidRPr="0025402F" w:rsidRDefault="00EA72B9" w:rsidP="0025402F">
      <w:pPr>
        <w:widowControl w:val="0"/>
        <w:autoSpaceDE w:val="0"/>
        <w:autoSpaceDN w:val="0"/>
        <w:spacing w:before="60" w:after="0"/>
        <w:rPr>
          <w:rFonts w:ascii="Sylfaen" w:eastAsia="Times New Roman" w:hAnsi="Sylfaen" w:cs="Times New Roman"/>
          <w:sz w:val="20"/>
          <w:szCs w:val="20"/>
        </w:rPr>
      </w:pPr>
      <w:r>
        <w:rPr>
          <w:rFonts w:ascii="Sylfaen" w:eastAsia="Times New Roman" w:hAnsi="Sylfaen" w:cs="Times New Roman"/>
          <w:sz w:val="20"/>
          <w:szCs w:val="20"/>
        </w:rPr>
        <w:t>Syunik</w:t>
      </w:r>
      <w:r w:rsidR="0025402F" w:rsidRPr="0025402F">
        <w:rPr>
          <w:rFonts w:ascii="Sylfaen" w:eastAsia="Times New Roman" w:hAnsi="Sylfaen" w:cs="Times New Roman"/>
          <w:sz w:val="20"/>
          <w:szCs w:val="20"/>
        </w:rPr>
        <w:t xml:space="preserve"> Region, G</w:t>
      </w:r>
      <w:r>
        <w:rPr>
          <w:rFonts w:ascii="Sylfaen" w:eastAsia="Times New Roman" w:hAnsi="Sylfaen" w:cs="Times New Roman"/>
          <w:sz w:val="20"/>
          <w:szCs w:val="20"/>
        </w:rPr>
        <w:t>oris</w:t>
      </w:r>
      <w:r w:rsidR="0025402F" w:rsidRPr="0025402F">
        <w:rPr>
          <w:rFonts w:ascii="Sylfaen" w:eastAsia="Times New Roman" w:hAnsi="Sylfaen" w:cs="Times New Roman"/>
          <w:sz w:val="20"/>
          <w:szCs w:val="20"/>
        </w:rPr>
        <w:t xml:space="preserve"> </w:t>
      </w:r>
      <w:r>
        <w:rPr>
          <w:rFonts w:ascii="Sylfaen" w:eastAsia="Times New Roman" w:hAnsi="Sylfaen" w:cs="Times New Roman"/>
          <w:sz w:val="20"/>
          <w:szCs w:val="20"/>
        </w:rPr>
        <w:t>city</w:t>
      </w:r>
    </w:p>
    <w:p w14:paraId="21F65DFC" w14:textId="60B11B12"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r w:rsidRPr="0025402F">
        <w:rPr>
          <w:rFonts w:ascii="Sylfaen" w:eastAsia="Times New Roman" w:hAnsi="Sylfaen" w:cs="Times New Roman"/>
          <w:sz w:val="20"/>
          <w:szCs w:val="20"/>
        </w:rPr>
        <w:t>Construction Permit N</w:t>
      </w:r>
      <w:r w:rsidR="00EA72B9">
        <w:rPr>
          <w:rFonts w:ascii="Sylfaen" w:eastAsia="Times New Roman" w:hAnsi="Sylfaen" w:cs="Times New Roman"/>
          <w:sz w:val="20"/>
          <w:szCs w:val="20"/>
        </w:rPr>
        <w:t>14</w:t>
      </w:r>
      <w:r w:rsidRPr="0025402F">
        <w:rPr>
          <w:rFonts w:ascii="Sylfaen" w:eastAsia="Times New Roman" w:hAnsi="Sylfaen" w:cs="Times New Roman"/>
          <w:sz w:val="20"/>
          <w:szCs w:val="20"/>
        </w:rPr>
        <w:t>, 1</w:t>
      </w:r>
      <w:r w:rsidR="00EA72B9">
        <w:rPr>
          <w:rFonts w:ascii="Sylfaen" w:eastAsia="Times New Roman" w:hAnsi="Sylfaen" w:cs="Times New Roman"/>
          <w:sz w:val="20"/>
          <w:szCs w:val="20"/>
        </w:rPr>
        <w:t>1</w:t>
      </w:r>
      <w:r w:rsidRPr="0025402F">
        <w:rPr>
          <w:rFonts w:ascii="Sylfaen" w:eastAsia="Times New Roman" w:hAnsi="Sylfaen" w:cs="Times New Roman"/>
          <w:sz w:val="20"/>
          <w:szCs w:val="20"/>
        </w:rPr>
        <w:t>.0</w:t>
      </w:r>
      <w:r w:rsidR="00EA72B9">
        <w:rPr>
          <w:rFonts w:ascii="Sylfaen" w:eastAsia="Times New Roman" w:hAnsi="Sylfaen" w:cs="Times New Roman"/>
          <w:sz w:val="20"/>
          <w:szCs w:val="20"/>
        </w:rPr>
        <w:t>3</w:t>
      </w:r>
      <w:r w:rsidRPr="0025402F">
        <w:rPr>
          <w:rFonts w:ascii="Sylfaen" w:eastAsia="Times New Roman" w:hAnsi="Sylfaen" w:cs="Times New Roman"/>
          <w:sz w:val="20"/>
          <w:szCs w:val="20"/>
        </w:rPr>
        <w:t>.2020</w:t>
      </w:r>
    </w:p>
    <w:p w14:paraId="03804978" w14:textId="19BF0777"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r w:rsidRPr="0025402F">
        <w:rPr>
          <w:rFonts w:ascii="Sylfaen" w:eastAsia="Times New Roman" w:hAnsi="Sylfaen" w:cs="Times New Roman"/>
          <w:sz w:val="20"/>
          <w:szCs w:val="20"/>
        </w:rPr>
        <w:t xml:space="preserve">This is given for the </w:t>
      </w:r>
      <w:r w:rsidR="00EA72B9" w:rsidRPr="00EA72B9">
        <w:rPr>
          <w:rFonts w:ascii="Sylfaen" w:eastAsia="Times New Roman" w:hAnsi="Sylfaen" w:cs="Times New Roman"/>
          <w:sz w:val="20"/>
          <w:szCs w:val="20"/>
        </w:rPr>
        <w:t>Restoration of the cultural heritage of the Goris city</w:t>
      </w:r>
    </w:p>
    <w:p w14:paraId="6B8F278E" w14:textId="77777777"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r w:rsidRPr="0025402F">
        <w:rPr>
          <w:rFonts w:ascii="Sylfaen" w:eastAsia="Times New Roman" w:hAnsi="Sylfaen" w:cs="Times New Roman"/>
          <w:sz w:val="20"/>
          <w:szCs w:val="20"/>
        </w:rPr>
        <w:t xml:space="preserve">The design documents are </w:t>
      </w:r>
    </w:p>
    <w:p w14:paraId="6DED5DCE" w14:textId="0B1FDD9A"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r w:rsidRPr="0025402F">
        <w:rPr>
          <w:rFonts w:ascii="Sylfaen" w:eastAsia="Times New Roman" w:hAnsi="Sylfaen" w:cs="Times New Roman"/>
          <w:sz w:val="20"/>
          <w:szCs w:val="20"/>
        </w:rPr>
        <w:t>1.</w:t>
      </w:r>
      <w:r w:rsidRPr="0025402F">
        <w:rPr>
          <w:rFonts w:ascii="Sylfaen" w:eastAsia="Times New Roman" w:hAnsi="Sylfaen" w:cs="Times New Roman"/>
          <w:sz w:val="20"/>
          <w:szCs w:val="20"/>
        </w:rPr>
        <w:tab/>
      </w:r>
      <w:r w:rsidR="00EA72B9" w:rsidRPr="0025402F">
        <w:rPr>
          <w:rFonts w:ascii="Sylfaen" w:eastAsia="Times New Roman" w:hAnsi="Sylfaen" w:cs="Times New Roman"/>
          <w:sz w:val="20"/>
          <w:szCs w:val="20"/>
        </w:rPr>
        <w:t>Developed</w:t>
      </w:r>
      <w:r w:rsidRPr="0025402F">
        <w:rPr>
          <w:rFonts w:ascii="Sylfaen" w:eastAsia="Times New Roman" w:hAnsi="Sylfaen" w:cs="Times New Roman"/>
          <w:sz w:val="20"/>
          <w:szCs w:val="20"/>
        </w:rPr>
        <w:t xml:space="preserve"> by “</w:t>
      </w:r>
      <w:proofErr w:type="spellStart"/>
      <w:r w:rsidR="00EA72B9">
        <w:rPr>
          <w:rFonts w:ascii="Sylfaen" w:eastAsia="Times New Roman" w:hAnsi="Sylfaen" w:cs="Times New Roman"/>
          <w:sz w:val="20"/>
          <w:szCs w:val="20"/>
        </w:rPr>
        <w:t>Mastara</w:t>
      </w:r>
      <w:proofErr w:type="spellEnd"/>
      <w:r w:rsidRPr="0025402F">
        <w:rPr>
          <w:rFonts w:ascii="Sylfaen" w:eastAsia="Times New Roman" w:hAnsi="Sylfaen" w:cs="Times New Roman"/>
          <w:sz w:val="20"/>
          <w:szCs w:val="20"/>
        </w:rPr>
        <w:t xml:space="preserve">” LLC, license </w:t>
      </w:r>
      <w:r w:rsidR="00EA72B9">
        <w:rPr>
          <w:rFonts w:ascii="Sylfaen" w:eastAsia="Times New Roman" w:hAnsi="Sylfaen" w:cs="Times New Roman"/>
          <w:sz w:val="20"/>
          <w:szCs w:val="20"/>
        </w:rPr>
        <w:t>8772</w:t>
      </w:r>
    </w:p>
    <w:p w14:paraId="4634A557" w14:textId="47B5C29C"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r w:rsidRPr="0025402F">
        <w:rPr>
          <w:rFonts w:ascii="Sylfaen" w:eastAsia="Times New Roman" w:hAnsi="Sylfaen" w:cs="Times New Roman"/>
          <w:sz w:val="20"/>
          <w:szCs w:val="20"/>
        </w:rPr>
        <w:t>2.</w:t>
      </w:r>
      <w:r w:rsidRPr="0025402F">
        <w:rPr>
          <w:rFonts w:ascii="Sylfaen" w:eastAsia="Times New Roman" w:hAnsi="Sylfaen" w:cs="Times New Roman"/>
          <w:sz w:val="20"/>
          <w:szCs w:val="20"/>
        </w:rPr>
        <w:tab/>
        <w:t xml:space="preserve">The reconstruction will be implemented within </w:t>
      </w:r>
      <w:r w:rsidR="00EA72B9">
        <w:rPr>
          <w:rFonts w:ascii="Sylfaen" w:eastAsia="Times New Roman" w:hAnsi="Sylfaen" w:cs="Times New Roman"/>
          <w:sz w:val="20"/>
          <w:szCs w:val="20"/>
        </w:rPr>
        <w:t>24</w:t>
      </w:r>
      <w:r w:rsidRPr="0025402F">
        <w:rPr>
          <w:rFonts w:ascii="Sylfaen" w:eastAsia="Times New Roman" w:hAnsi="Sylfaen" w:cs="Times New Roman"/>
          <w:sz w:val="20"/>
          <w:szCs w:val="20"/>
        </w:rPr>
        <w:t xml:space="preserve"> month.</w:t>
      </w:r>
    </w:p>
    <w:p w14:paraId="6CB7DE08" w14:textId="77777777"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p>
    <w:p w14:paraId="48457689" w14:textId="7FA7A03C" w:rsidR="0025402F" w:rsidRPr="0025402F" w:rsidRDefault="0025402F" w:rsidP="0025402F">
      <w:pPr>
        <w:widowControl w:val="0"/>
        <w:autoSpaceDE w:val="0"/>
        <w:autoSpaceDN w:val="0"/>
        <w:spacing w:before="60" w:after="0"/>
        <w:rPr>
          <w:rFonts w:ascii="Sylfaen" w:eastAsia="Times New Roman" w:hAnsi="Sylfaen" w:cs="Times New Roman"/>
          <w:sz w:val="20"/>
          <w:szCs w:val="20"/>
        </w:rPr>
      </w:pPr>
      <w:r w:rsidRPr="0025402F">
        <w:rPr>
          <w:rFonts w:ascii="Sylfaen" w:eastAsia="Times New Roman" w:hAnsi="Sylfaen" w:cs="Times New Roman"/>
          <w:sz w:val="20"/>
          <w:szCs w:val="20"/>
        </w:rPr>
        <w:t>A.</w:t>
      </w:r>
      <w:r w:rsidR="008B3591">
        <w:rPr>
          <w:rFonts w:ascii="Sylfaen" w:eastAsia="Times New Roman" w:hAnsi="Sylfaen" w:cs="Times New Roman"/>
          <w:sz w:val="20"/>
          <w:szCs w:val="20"/>
        </w:rPr>
        <w:t>Arushanyan</w:t>
      </w:r>
      <w:r w:rsidRPr="0025402F">
        <w:rPr>
          <w:rFonts w:ascii="Sylfaen" w:eastAsia="Times New Roman" w:hAnsi="Sylfaen" w:cs="Times New Roman"/>
          <w:sz w:val="20"/>
          <w:szCs w:val="20"/>
        </w:rPr>
        <w:t xml:space="preserve">                          Sealed/Signed</w:t>
      </w:r>
    </w:p>
    <w:p w14:paraId="6ADA48B2" w14:textId="77777777" w:rsidR="0025402F" w:rsidRPr="003725BA" w:rsidRDefault="0025402F" w:rsidP="00B945AA">
      <w:pPr>
        <w:widowControl w:val="0"/>
        <w:autoSpaceDE w:val="0"/>
        <w:autoSpaceDN w:val="0"/>
        <w:spacing w:before="60" w:after="0"/>
        <w:rPr>
          <w:rFonts w:ascii="Sylfaen" w:eastAsia="Times New Roman" w:hAnsi="Sylfaen" w:cs="Times New Roman"/>
          <w:sz w:val="20"/>
          <w:szCs w:val="20"/>
        </w:rPr>
      </w:pPr>
    </w:p>
    <w:sectPr w:rsidR="0025402F" w:rsidRPr="003725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2EA37" w14:textId="77777777" w:rsidR="007F422B" w:rsidRDefault="007F422B" w:rsidP="009F5CAE">
      <w:pPr>
        <w:spacing w:after="0" w:line="240" w:lineRule="auto"/>
      </w:pPr>
      <w:r>
        <w:separator/>
      </w:r>
    </w:p>
  </w:endnote>
  <w:endnote w:type="continuationSeparator" w:id="0">
    <w:p w14:paraId="728C21CE" w14:textId="77777777" w:rsidR="007F422B" w:rsidRDefault="007F422B" w:rsidP="009F5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F169D" w14:textId="77777777" w:rsidR="007F422B" w:rsidRDefault="007F422B" w:rsidP="009F5CAE">
      <w:pPr>
        <w:spacing w:after="0" w:line="240" w:lineRule="auto"/>
      </w:pPr>
      <w:r>
        <w:separator/>
      </w:r>
    </w:p>
  </w:footnote>
  <w:footnote w:type="continuationSeparator" w:id="0">
    <w:p w14:paraId="2E04D08D" w14:textId="77777777" w:rsidR="007F422B" w:rsidRDefault="007F422B" w:rsidP="009F5CAE">
      <w:pPr>
        <w:spacing w:after="0" w:line="240" w:lineRule="auto"/>
      </w:pPr>
      <w:r>
        <w:continuationSeparator/>
      </w:r>
    </w:p>
  </w:footnote>
  <w:footnote w:id="1">
    <w:p w14:paraId="27AD62B9" w14:textId="77777777" w:rsidR="005937AC" w:rsidRDefault="005937AC" w:rsidP="009F5CAE">
      <w:pPr>
        <w:pStyle w:val="FootnoteText"/>
      </w:pPr>
      <w:r>
        <w:rPr>
          <w:rStyle w:val="FootnoteReference"/>
        </w:rPr>
        <w:footnoteRef/>
      </w:r>
      <w:r>
        <w:t xml:space="preserve">  Toxic / hazardous material includes but is not limited to asbestos, toxic paints, noxious solvents, removal of lead paint, etc.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6BAC3F3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57F7F7A"/>
    <w:multiLevelType w:val="hybridMultilevel"/>
    <w:tmpl w:val="DC346806"/>
    <w:lvl w:ilvl="0" w:tplc="AD38CCFE">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303B0CCE"/>
    <w:multiLevelType w:val="hybridMultilevel"/>
    <w:tmpl w:val="ED26540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
    <w:nsid w:val="36400230"/>
    <w:multiLevelType w:val="hybridMultilevel"/>
    <w:tmpl w:val="2920324C"/>
    <w:lvl w:ilvl="0" w:tplc="04190001">
      <w:start w:val="1"/>
      <w:numFmt w:val="bullet"/>
      <w:lvlText w:val="-"/>
      <w:lvlJc w:val="left"/>
      <w:pPr>
        <w:ind w:left="720" w:hanging="360"/>
      </w:pPr>
      <w:rPr>
        <w:rFonts w:ascii="AcadNusx" w:eastAsia="Times New Roman" w:hAnsi="AcadNus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70494F"/>
    <w:multiLevelType w:val="hybridMultilevel"/>
    <w:tmpl w:val="380EC2E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45977673"/>
    <w:multiLevelType w:val="hybridMultilevel"/>
    <w:tmpl w:val="6B78464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2">
    <w:nsid w:val="49212E5E"/>
    <w:multiLevelType w:val="hybridMultilevel"/>
    <w:tmpl w:val="02B655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3">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nsid w:val="5BE64170"/>
    <w:multiLevelType w:val="hybridMultilevel"/>
    <w:tmpl w:val="61AA0C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nsid w:val="5FD831FF"/>
    <w:multiLevelType w:val="hybridMultilevel"/>
    <w:tmpl w:val="9D86B9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7">
    <w:nsid w:val="63A87797"/>
    <w:multiLevelType w:val="hybridMultilevel"/>
    <w:tmpl w:val="3C2E3B54"/>
    <w:lvl w:ilvl="0" w:tplc="238860F0">
      <w:start w:val="1"/>
      <w:numFmt w:val="lowerLetter"/>
      <w:lvlText w:val="(%1)"/>
      <w:lvlJc w:val="left"/>
      <w:pPr>
        <w:ind w:left="360" w:hanging="360"/>
      </w:pPr>
      <w:rPr>
        <w:rFonts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3E21E8C"/>
    <w:multiLevelType w:val="hybridMultilevel"/>
    <w:tmpl w:val="4A54F09E"/>
    <w:lvl w:ilvl="0" w:tplc="45C88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B361A2"/>
    <w:multiLevelType w:val="hybridMultilevel"/>
    <w:tmpl w:val="819A8362"/>
    <w:lvl w:ilvl="0" w:tplc="8544F8BA">
      <w:numFmt w:val="bullet"/>
      <w:lvlText w:val="-"/>
      <w:lvlJc w:val="left"/>
      <w:pPr>
        <w:ind w:left="45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20"/>
  </w:num>
  <w:num w:numId="19">
    <w:abstractNumId w:val="0"/>
  </w:num>
  <w:num w:numId="20">
    <w:abstractNumId w:val="9"/>
  </w:num>
  <w:num w:numId="21">
    <w:abstractNumId w:val="18"/>
  </w:num>
  <w:num w:numId="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mayak Avagyan">
    <w15:presenceInfo w15:providerId="AD" w15:userId="S::havagyan@worldbank.org::ca4aa8d3-8821-4b82-a48f-533d44e63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6FC"/>
    <w:rsid w:val="0000046B"/>
    <w:rsid w:val="000361C7"/>
    <w:rsid w:val="00054690"/>
    <w:rsid w:val="00057DD3"/>
    <w:rsid w:val="00077CCF"/>
    <w:rsid w:val="000D4411"/>
    <w:rsid w:val="00106668"/>
    <w:rsid w:val="0011736F"/>
    <w:rsid w:val="00141E64"/>
    <w:rsid w:val="00153C19"/>
    <w:rsid w:val="001638E9"/>
    <w:rsid w:val="00182DD9"/>
    <w:rsid w:val="0019065D"/>
    <w:rsid w:val="00212FC2"/>
    <w:rsid w:val="00232153"/>
    <w:rsid w:val="00237EDF"/>
    <w:rsid w:val="00244C59"/>
    <w:rsid w:val="0025402F"/>
    <w:rsid w:val="0025443A"/>
    <w:rsid w:val="00280D18"/>
    <w:rsid w:val="002900AB"/>
    <w:rsid w:val="002C199E"/>
    <w:rsid w:val="002D58C0"/>
    <w:rsid w:val="00306F5E"/>
    <w:rsid w:val="003107DA"/>
    <w:rsid w:val="00333CD7"/>
    <w:rsid w:val="003362C3"/>
    <w:rsid w:val="00356419"/>
    <w:rsid w:val="0038056C"/>
    <w:rsid w:val="003A1774"/>
    <w:rsid w:val="003A4D85"/>
    <w:rsid w:val="003C0FAF"/>
    <w:rsid w:val="003D272D"/>
    <w:rsid w:val="003D3B95"/>
    <w:rsid w:val="003F30E2"/>
    <w:rsid w:val="00435C05"/>
    <w:rsid w:val="0045447C"/>
    <w:rsid w:val="0047087F"/>
    <w:rsid w:val="00486F11"/>
    <w:rsid w:val="00493AD4"/>
    <w:rsid w:val="004C1C09"/>
    <w:rsid w:val="004F20C6"/>
    <w:rsid w:val="004F25E3"/>
    <w:rsid w:val="005047A9"/>
    <w:rsid w:val="00504DFE"/>
    <w:rsid w:val="00533CE5"/>
    <w:rsid w:val="0057437E"/>
    <w:rsid w:val="0058515D"/>
    <w:rsid w:val="005937AC"/>
    <w:rsid w:val="005A1F52"/>
    <w:rsid w:val="005D4881"/>
    <w:rsid w:val="005D7602"/>
    <w:rsid w:val="005F6D39"/>
    <w:rsid w:val="00605BC5"/>
    <w:rsid w:val="00606F8F"/>
    <w:rsid w:val="0061620C"/>
    <w:rsid w:val="0062176D"/>
    <w:rsid w:val="00696FA6"/>
    <w:rsid w:val="006B0C69"/>
    <w:rsid w:val="006B5C42"/>
    <w:rsid w:val="006C4BFF"/>
    <w:rsid w:val="006D0524"/>
    <w:rsid w:val="006E207B"/>
    <w:rsid w:val="006E3922"/>
    <w:rsid w:val="006F15E0"/>
    <w:rsid w:val="006F699D"/>
    <w:rsid w:val="007566F4"/>
    <w:rsid w:val="0076291E"/>
    <w:rsid w:val="00790C6A"/>
    <w:rsid w:val="007B2498"/>
    <w:rsid w:val="007B2719"/>
    <w:rsid w:val="007D0125"/>
    <w:rsid w:val="007E4BDD"/>
    <w:rsid w:val="007E73BB"/>
    <w:rsid w:val="007F422B"/>
    <w:rsid w:val="008067A5"/>
    <w:rsid w:val="0083131D"/>
    <w:rsid w:val="00857F33"/>
    <w:rsid w:val="008B3591"/>
    <w:rsid w:val="008C5054"/>
    <w:rsid w:val="008E7880"/>
    <w:rsid w:val="008F4FC0"/>
    <w:rsid w:val="00906B77"/>
    <w:rsid w:val="009144C1"/>
    <w:rsid w:val="00943DEE"/>
    <w:rsid w:val="00944BFF"/>
    <w:rsid w:val="009712E3"/>
    <w:rsid w:val="00995278"/>
    <w:rsid w:val="009B7C10"/>
    <w:rsid w:val="009C1523"/>
    <w:rsid w:val="009E0228"/>
    <w:rsid w:val="009F08CE"/>
    <w:rsid w:val="009F3FD1"/>
    <w:rsid w:val="009F5CAE"/>
    <w:rsid w:val="00A0088B"/>
    <w:rsid w:val="00A2036F"/>
    <w:rsid w:val="00A302DC"/>
    <w:rsid w:val="00A30F49"/>
    <w:rsid w:val="00A44B24"/>
    <w:rsid w:val="00A60196"/>
    <w:rsid w:val="00A60E5D"/>
    <w:rsid w:val="00A6213B"/>
    <w:rsid w:val="00AB7FD1"/>
    <w:rsid w:val="00AE688D"/>
    <w:rsid w:val="00B12C8F"/>
    <w:rsid w:val="00B411A3"/>
    <w:rsid w:val="00B66D2B"/>
    <w:rsid w:val="00B7084C"/>
    <w:rsid w:val="00B85E39"/>
    <w:rsid w:val="00B91C65"/>
    <w:rsid w:val="00B945AA"/>
    <w:rsid w:val="00BA7E86"/>
    <w:rsid w:val="00BC683D"/>
    <w:rsid w:val="00BC6D77"/>
    <w:rsid w:val="00BD2E32"/>
    <w:rsid w:val="00BD2ECF"/>
    <w:rsid w:val="00BD49C2"/>
    <w:rsid w:val="00C11C0E"/>
    <w:rsid w:val="00C15F3D"/>
    <w:rsid w:val="00C45BCD"/>
    <w:rsid w:val="00C519B6"/>
    <w:rsid w:val="00C54AD3"/>
    <w:rsid w:val="00C676FC"/>
    <w:rsid w:val="00C67A09"/>
    <w:rsid w:val="00C725CE"/>
    <w:rsid w:val="00CA3B93"/>
    <w:rsid w:val="00CB1104"/>
    <w:rsid w:val="00CC26A3"/>
    <w:rsid w:val="00CD2E5C"/>
    <w:rsid w:val="00CF4C31"/>
    <w:rsid w:val="00D25CC4"/>
    <w:rsid w:val="00D55D79"/>
    <w:rsid w:val="00D640E6"/>
    <w:rsid w:val="00D66046"/>
    <w:rsid w:val="00DA3898"/>
    <w:rsid w:val="00DB5B53"/>
    <w:rsid w:val="00DB6F48"/>
    <w:rsid w:val="00DC16E8"/>
    <w:rsid w:val="00E01EF4"/>
    <w:rsid w:val="00E077D5"/>
    <w:rsid w:val="00E1337A"/>
    <w:rsid w:val="00E23F2F"/>
    <w:rsid w:val="00E34477"/>
    <w:rsid w:val="00E57841"/>
    <w:rsid w:val="00EA72B9"/>
    <w:rsid w:val="00EB63A3"/>
    <w:rsid w:val="00EC42DC"/>
    <w:rsid w:val="00EE2038"/>
    <w:rsid w:val="00EE3024"/>
    <w:rsid w:val="00EE6211"/>
    <w:rsid w:val="00F346DC"/>
    <w:rsid w:val="00F57886"/>
    <w:rsid w:val="00F64B0E"/>
    <w:rsid w:val="00F82110"/>
    <w:rsid w:val="00FD5A75"/>
    <w:rsid w:val="00FE766B"/>
    <w:rsid w:val="00FF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2F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5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9F5CAE"/>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9F5CA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9F5CAE"/>
    <w:rPr>
      <w:sz w:val="20"/>
      <w:szCs w:val="20"/>
    </w:rPr>
  </w:style>
  <w:style w:type="character" w:styleId="FootnoteReference">
    <w:name w:val="footnote reference"/>
    <w:basedOn w:val="DefaultParagraphFont"/>
    <w:uiPriority w:val="99"/>
    <w:semiHidden/>
    <w:unhideWhenUsed/>
    <w:rsid w:val="009F5CAE"/>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F5CAE"/>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
    <w:basedOn w:val="Normal"/>
    <w:link w:val="ListParagraphChar"/>
    <w:uiPriority w:val="34"/>
    <w:qFormat/>
    <w:rsid w:val="009F5CAE"/>
    <w:pPr>
      <w:widowControl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504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A9"/>
    <w:rPr>
      <w:rFonts w:ascii="Tahoma" w:hAnsi="Tahoma" w:cs="Tahoma"/>
      <w:sz w:val="16"/>
      <w:szCs w:val="16"/>
    </w:rPr>
  </w:style>
  <w:style w:type="character" w:styleId="CommentReference">
    <w:name w:val="annotation reference"/>
    <w:basedOn w:val="DefaultParagraphFont"/>
    <w:uiPriority w:val="99"/>
    <w:semiHidden/>
    <w:unhideWhenUsed/>
    <w:rsid w:val="000D4411"/>
    <w:rPr>
      <w:sz w:val="16"/>
      <w:szCs w:val="16"/>
    </w:rPr>
  </w:style>
  <w:style w:type="paragraph" w:styleId="CommentText">
    <w:name w:val="annotation text"/>
    <w:basedOn w:val="Normal"/>
    <w:link w:val="CommentTextChar"/>
    <w:uiPriority w:val="99"/>
    <w:unhideWhenUsed/>
    <w:rsid w:val="000D4411"/>
    <w:pPr>
      <w:spacing w:line="240" w:lineRule="auto"/>
    </w:pPr>
    <w:rPr>
      <w:sz w:val="20"/>
      <w:szCs w:val="20"/>
    </w:rPr>
  </w:style>
  <w:style w:type="character" w:customStyle="1" w:styleId="CommentTextChar">
    <w:name w:val="Comment Text Char"/>
    <w:basedOn w:val="DefaultParagraphFont"/>
    <w:link w:val="CommentText"/>
    <w:uiPriority w:val="99"/>
    <w:rsid w:val="000D4411"/>
    <w:rPr>
      <w:sz w:val="20"/>
      <w:szCs w:val="20"/>
    </w:rPr>
  </w:style>
  <w:style w:type="paragraph" w:styleId="CommentSubject">
    <w:name w:val="annotation subject"/>
    <w:basedOn w:val="CommentText"/>
    <w:next w:val="CommentText"/>
    <w:link w:val="CommentSubjectChar"/>
    <w:uiPriority w:val="99"/>
    <w:semiHidden/>
    <w:unhideWhenUsed/>
    <w:rsid w:val="000D4411"/>
    <w:rPr>
      <w:b/>
      <w:bCs/>
    </w:rPr>
  </w:style>
  <w:style w:type="character" w:customStyle="1" w:styleId="CommentSubjectChar">
    <w:name w:val="Comment Subject Char"/>
    <w:basedOn w:val="CommentTextChar"/>
    <w:link w:val="CommentSubject"/>
    <w:uiPriority w:val="99"/>
    <w:semiHidden/>
    <w:rsid w:val="000D441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5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9F5CAE"/>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9F5CA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9F5CAE"/>
    <w:rPr>
      <w:sz w:val="20"/>
      <w:szCs w:val="20"/>
    </w:rPr>
  </w:style>
  <w:style w:type="character" w:styleId="FootnoteReference">
    <w:name w:val="footnote reference"/>
    <w:basedOn w:val="DefaultParagraphFont"/>
    <w:uiPriority w:val="99"/>
    <w:semiHidden/>
    <w:unhideWhenUsed/>
    <w:rsid w:val="009F5CAE"/>
    <w:rPr>
      <w:rFonts w:ascii="Times New Roman" w:hAnsi="Times New Roman" w:cs="Times New Roman" w:hint="default"/>
      <w:vertAlign w:val="superscript"/>
    </w:r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F5CAE"/>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
    <w:basedOn w:val="Normal"/>
    <w:link w:val="ListParagraphChar"/>
    <w:uiPriority w:val="34"/>
    <w:qFormat/>
    <w:rsid w:val="009F5CAE"/>
    <w:pPr>
      <w:widowControl w:val="0"/>
      <w:spacing w:after="0" w:line="240" w:lineRule="auto"/>
    </w:pPr>
    <w:rPr>
      <w:rFonts w:ascii="Sylfaen" w:eastAsia="Sylfaen" w:hAnsi="Sylfaen" w:cs="Sylfaen"/>
    </w:rPr>
  </w:style>
  <w:style w:type="paragraph" w:styleId="BalloonText">
    <w:name w:val="Balloon Text"/>
    <w:basedOn w:val="Normal"/>
    <w:link w:val="BalloonTextChar"/>
    <w:uiPriority w:val="99"/>
    <w:semiHidden/>
    <w:unhideWhenUsed/>
    <w:rsid w:val="00504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47A9"/>
    <w:rPr>
      <w:rFonts w:ascii="Tahoma" w:hAnsi="Tahoma" w:cs="Tahoma"/>
      <w:sz w:val="16"/>
      <w:szCs w:val="16"/>
    </w:rPr>
  </w:style>
  <w:style w:type="character" w:styleId="CommentReference">
    <w:name w:val="annotation reference"/>
    <w:basedOn w:val="DefaultParagraphFont"/>
    <w:uiPriority w:val="99"/>
    <w:semiHidden/>
    <w:unhideWhenUsed/>
    <w:rsid w:val="000D4411"/>
    <w:rPr>
      <w:sz w:val="16"/>
      <w:szCs w:val="16"/>
    </w:rPr>
  </w:style>
  <w:style w:type="paragraph" w:styleId="CommentText">
    <w:name w:val="annotation text"/>
    <w:basedOn w:val="Normal"/>
    <w:link w:val="CommentTextChar"/>
    <w:uiPriority w:val="99"/>
    <w:unhideWhenUsed/>
    <w:rsid w:val="000D4411"/>
    <w:pPr>
      <w:spacing w:line="240" w:lineRule="auto"/>
    </w:pPr>
    <w:rPr>
      <w:sz w:val="20"/>
      <w:szCs w:val="20"/>
    </w:rPr>
  </w:style>
  <w:style w:type="character" w:customStyle="1" w:styleId="CommentTextChar">
    <w:name w:val="Comment Text Char"/>
    <w:basedOn w:val="DefaultParagraphFont"/>
    <w:link w:val="CommentText"/>
    <w:uiPriority w:val="99"/>
    <w:rsid w:val="000D4411"/>
    <w:rPr>
      <w:sz w:val="20"/>
      <w:szCs w:val="20"/>
    </w:rPr>
  </w:style>
  <w:style w:type="paragraph" w:styleId="CommentSubject">
    <w:name w:val="annotation subject"/>
    <w:basedOn w:val="CommentText"/>
    <w:next w:val="CommentText"/>
    <w:link w:val="CommentSubjectChar"/>
    <w:uiPriority w:val="99"/>
    <w:semiHidden/>
    <w:unhideWhenUsed/>
    <w:rsid w:val="000D4411"/>
    <w:rPr>
      <w:b/>
      <w:bCs/>
    </w:rPr>
  </w:style>
  <w:style w:type="character" w:customStyle="1" w:styleId="CommentSubjectChar">
    <w:name w:val="Comment Subject Char"/>
    <w:basedOn w:val="CommentTextChar"/>
    <w:link w:val="CommentSubject"/>
    <w:uiPriority w:val="99"/>
    <w:semiHidden/>
    <w:rsid w:val="000D44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41809">
      <w:bodyDiv w:val="1"/>
      <w:marLeft w:val="0"/>
      <w:marRight w:val="0"/>
      <w:marTop w:val="0"/>
      <w:marBottom w:val="0"/>
      <w:divBdr>
        <w:top w:val="none" w:sz="0" w:space="0" w:color="auto"/>
        <w:left w:val="none" w:sz="0" w:space="0" w:color="auto"/>
        <w:bottom w:val="none" w:sz="0" w:space="0" w:color="auto"/>
        <w:right w:val="none" w:sz="0" w:space="0" w:color="auto"/>
      </w:divBdr>
    </w:div>
    <w:div w:id="355036916">
      <w:bodyDiv w:val="1"/>
      <w:marLeft w:val="0"/>
      <w:marRight w:val="0"/>
      <w:marTop w:val="0"/>
      <w:marBottom w:val="0"/>
      <w:divBdr>
        <w:top w:val="none" w:sz="0" w:space="0" w:color="auto"/>
        <w:left w:val="none" w:sz="0" w:space="0" w:color="auto"/>
        <w:bottom w:val="none" w:sz="0" w:space="0" w:color="auto"/>
        <w:right w:val="none" w:sz="0" w:space="0" w:color="auto"/>
      </w:divBdr>
    </w:div>
    <w:div w:id="886793303">
      <w:bodyDiv w:val="1"/>
      <w:marLeft w:val="0"/>
      <w:marRight w:val="0"/>
      <w:marTop w:val="0"/>
      <w:marBottom w:val="0"/>
      <w:divBdr>
        <w:top w:val="none" w:sz="0" w:space="0" w:color="auto"/>
        <w:left w:val="none" w:sz="0" w:space="0" w:color="auto"/>
        <w:bottom w:val="none" w:sz="0" w:space="0" w:color="auto"/>
        <w:right w:val="none" w:sz="0" w:space="0" w:color="auto"/>
      </w:divBdr>
    </w:div>
    <w:div w:id="1435176727">
      <w:bodyDiv w:val="1"/>
      <w:marLeft w:val="0"/>
      <w:marRight w:val="0"/>
      <w:marTop w:val="0"/>
      <w:marBottom w:val="0"/>
      <w:divBdr>
        <w:top w:val="none" w:sz="0" w:space="0" w:color="auto"/>
        <w:left w:val="none" w:sz="0" w:space="0" w:color="auto"/>
        <w:bottom w:val="none" w:sz="0" w:space="0" w:color="auto"/>
        <w:right w:val="none" w:sz="0" w:space="0" w:color="auto"/>
      </w:divBdr>
    </w:div>
    <w:div w:id="1519545720">
      <w:bodyDiv w:val="1"/>
      <w:marLeft w:val="0"/>
      <w:marRight w:val="0"/>
      <w:marTop w:val="0"/>
      <w:marBottom w:val="0"/>
      <w:divBdr>
        <w:top w:val="none" w:sz="0" w:space="0" w:color="auto"/>
        <w:left w:val="none" w:sz="0" w:space="0" w:color="auto"/>
        <w:bottom w:val="none" w:sz="0" w:space="0" w:color="auto"/>
        <w:right w:val="none" w:sz="0" w:space="0" w:color="auto"/>
      </w:divBdr>
    </w:div>
    <w:div w:id="1698459899">
      <w:bodyDiv w:val="1"/>
      <w:marLeft w:val="0"/>
      <w:marRight w:val="0"/>
      <w:marTop w:val="0"/>
      <w:marBottom w:val="0"/>
      <w:divBdr>
        <w:top w:val="none" w:sz="0" w:space="0" w:color="auto"/>
        <w:left w:val="none" w:sz="0" w:space="0" w:color="auto"/>
        <w:bottom w:val="none" w:sz="0" w:space="0" w:color="auto"/>
        <w:right w:val="none" w:sz="0" w:space="0" w:color="auto"/>
      </w:divBdr>
    </w:div>
    <w:div w:id="2016687923">
      <w:bodyDiv w:val="1"/>
      <w:marLeft w:val="0"/>
      <w:marRight w:val="0"/>
      <w:marTop w:val="0"/>
      <w:marBottom w:val="0"/>
      <w:divBdr>
        <w:top w:val="none" w:sz="0" w:space="0" w:color="auto"/>
        <w:left w:val="none" w:sz="0" w:space="0" w:color="auto"/>
        <w:bottom w:val="none" w:sz="0" w:space="0" w:color="auto"/>
        <w:right w:val="none" w:sz="0" w:space="0" w:color="auto"/>
      </w:divBdr>
    </w:div>
    <w:div w:id="213706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cid:17435141574835247@myt2-dd3598211d70.qloud-c.yandex.ne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cid:8811921574834766@myt5-bc0f9d8e5f27.qloud-c.yandex.ne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support@atdf.a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atdf.am/hy/Home/ContactUs" TargetMode="External"/><Relationship Id="rId14" Type="http://schemas.openxmlformats.org/officeDocument/2006/relationships/image" Target="media/image4.jpeg"/><Relationship Id="rId22" Type="http://schemas.openxmlformats.org/officeDocument/2006/relationships/theme" Target="theme/theme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E1226-5BA6-43F2-86C1-2C01D439E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18</Pages>
  <Words>4847</Words>
  <Characters>27630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Armine Gabrielyan</cp:lastModifiedBy>
  <cp:revision>16</cp:revision>
  <dcterms:created xsi:type="dcterms:W3CDTF">2019-12-06T06:44:00Z</dcterms:created>
  <dcterms:modified xsi:type="dcterms:W3CDTF">2024-12-23T06:53:00Z</dcterms:modified>
</cp:coreProperties>
</file>